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2963" w14:textId="0C014FF5" w:rsidR="00B046BD" w:rsidRDefault="005D215D" w:rsidP="003E6D2F">
      <w:pPr>
        <w:spacing w:after="0"/>
        <w:rPr>
          <w:rFonts w:ascii="Arial" w:hAnsi="Arial" w:cs="Arial"/>
          <w:b/>
          <w:bCs/>
          <w:color w:val="4472C4" w:themeColor="accent1"/>
          <w:sz w:val="32"/>
          <w:szCs w:val="32"/>
        </w:rPr>
      </w:pPr>
      <w:bookmarkStart w:id="0" w:name="_Hlk75519075"/>
      <w:r w:rsidRPr="00BE4C75">
        <w:rPr>
          <w:rFonts w:ascii="Arial" w:hAnsi="Arial" w:cs="Arial"/>
          <w:b/>
          <w:bCs/>
          <w:noProof/>
          <w:sz w:val="32"/>
          <w:szCs w:val="32"/>
          <w:highlight w:val="yellow"/>
        </w:rPr>
        <mc:AlternateContent>
          <mc:Choice Requires="wps">
            <w:drawing>
              <wp:anchor distT="45720" distB="45720" distL="114300" distR="114300" simplePos="0" relativeHeight="251661824" behindDoc="0" locked="0" layoutInCell="1" allowOverlap="1" wp14:anchorId="73B37316" wp14:editId="04B64BE6">
                <wp:simplePos x="0" y="0"/>
                <wp:positionH relativeFrom="column">
                  <wp:posOffset>2987040</wp:posOffset>
                </wp:positionH>
                <wp:positionV relativeFrom="paragraph">
                  <wp:posOffset>3524885</wp:posOffset>
                </wp:positionV>
                <wp:extent cx="4057015" cy="1404620"/>
                <wp:effectExtent l="0" t="0" r="0" b="0"/>
                <wp:wrapThrough wrapText="bothSides">
                  <wp:wrapPolygon edited="0">
                    <wp:start x="304" y="0"/>
                    <wp:lineTo x="304" y="20721"/>
                    <wp:lineTo x="21198" y="20721"/>
                    <wp:lineTo x="21198" y="0"/>
                    <wp:lineTo x="304" y="0"/>
                  </wp:wrapPolygon>
                </wp:wrapThrough>
                <wp:docPr id="1444225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015" cy="1404620"/>
                        </a:xfrm>
                        <a:prstGeom prst="rect">
                          <a:avLst/>
                        </a:prstGeom>
                        <a:noFill/>
                        <a:ln w="9525">
                          <a:noFill/>
                          <a:miter lim="800000"/>
                          <a:headEnd/>
                          <a:tailEnd/>
                        </a:ln>
                      </wps:spPr>
                      <wps:txbx>
                        <w:txbxContent>
                          <w:p w14:paraId="2DB73C6B" w14:textId="22502A14" w:rsidR="00FD110B" w:rsidRPr="00BC0889" w:rsidRDefault="00FD110B" w:rsidP="005D215D">
                            <w:pPr>
                              <w:spacing w:after="0" w:line="240" w:lineRule="auto"/>
                              <w:jc w:val="center"/>
                              <w:rPr>
                                <w:rFonts w:ascii="Arial" w:hAnsi="Arial" w:cs="Arial"/>
                                <w:i/>
                                <w:iCs/>
                                <w:color w:val="404040" w:themeColor="text1" w:themeTint="BF"/>
                                <w:sz w:val="32"/>
                                <w:szCs w:val="32"/>
                              </w:rPr>
                            </w:pPr>
                            <w:r w:rsidRPr="00BC0889">
                              <w:rPr>
                                <w:rFonts w:ascii="Arial" w:hAnsi="Arial" w:cs="Arial"/>
                                <w:i/>
                                <w:iCs/>
                                <w:color w:val="404040" w:themeColor="text1" w:themeTint="BF"/>
                                <w:sz w:val="32"/>
                                <w:szCs w:val="32"/>
                              </w:rPr>
                              <w:t>Customer Service</w:t>
                            </w:r>
                            <w:r w:rsidR="005D215D" w:rsidRPr="00BC0889">
                              <w:rPr>
                                <w:rFonts w:ascii="Arial" w:hAnsi="Arial" w:cs="Arial"/>
                                <w:i/>
                                <w:iCs/>
                                <w:color w:val="404040" w:themeColor="text1" w:themeTint="BF"/>
                                <w:sz w:val="32"/>
                                <w:szCs w:val="32"/>
                              </w:rPr>
                              <w:t xml:space="preserve"> </w:t>
                            </w:r>
                            <w:r w:rsidRPr="00BC0889">
                              <w:rPr>
                                <w:rFonts w:ascii="Arial" w:hAnsi="Arial" w:cs="Arial"/>
                                <w:color w:val="404040" w:themeColor="text1" w:themeTint="BF"/>
                                <w:sz w:val="32"/>
                                <w:szCs w:val="32"/>
                              </w:rPr>
                              <w:t xml:space="preserve">(800) </w:t>
                            </w:r>
                            <w:r w:rsidR="00C43E47" w:rsidRPr="00BC0889">
                              <w:rPr>
                                <w:rFonts w:ascii="Arial" w:hAnsi="Arial" w:cs="Arial"/>
                                <w:color w:val="404040" w:themeColor="text1" w:themeTint="BF"/>
                                <w:sz w:val="32"/>
                                <w:szCs w:val="32"/>
                              </w:rPr>
                              <w:t>228-5244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B37316" id="_x0000_t202" coordsize="21600,21600" o:spt="202" path="m,l,21600r21600,l21600,xe">
                <v:stroke joinstyle="miter"/>
                <v:path gradientshapeok="t" o:connecttype="rect"/>
              </v:shapetype>
              <v:shape id="Text Box 2" o:spid="_x0000_s1026" type="#_x0000_t202" style="position:absolute;margin-left:235.2pt;margin-top:277.55pt;width:319.45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Q4+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" filled="f" stroked="f">
                <v:textbox style="mso-fit-shape-to-text:t">
                  <w:txbxContent>
                    <w:p w14:paraId="2DB73C6B" w14:textId="22502A14" w:rsidR="00FD110B" w:rsidRPr="00BC0889" w:rsidRDefault="00FD110B" w:rsidP="005D215D">
                      <w:pPr>
                        <w:spacing w:after="0" w:line="240" w:lineRule="auto"/>
                        <w:jc w:val="center"/>
                        <w:rPr>
                          <w:rFonts w:ascii="Arial" w:hAnsi="Arial" w:cs="Arial"/>
                          <w:i/>
                          <w:iCs/>
                          <w:color w:val="404040" w:themeColor="text1" w:themeTint="BF"/>
                          <w:sz w:val="32"/>
                          <w:szCs w:val="32"/>
                        </w:rPr>
                      </w:pPr>
                      <w:r w:rsidRPr="00BC0889">
                        <w:rPr>
                          <w:rFonts w:ascii="Arial" w:hAnsi="Arial" w:cs="Arial"/>
                          <w:i/>
                          <w:iCs/>
                          <w:color w:val="404040" w:themeColor="text1" w:themeTint="BF"/>
                          <w:sz w:val="32"/>
                          <w:szCs w:val="32"/>
                        </w:rPr>
                        <w:t>Customer Service</w:t>
                      </w:r>
                      <w:r w:rsidR="005D215D" w:rsidRPr="00BC0889">
                        <w:rPr>
                          <w:rFonts w:ascii="Arial" w:hAnsi="Arial" w:cs="Arial"/>
                          <w:i/>
                          <w:iCs/>
                          <w:color w:val="404040" w:themeColor="text1" w:themeTint="BF"/>
                          <w:sz w:val="32"/>
                          <w:szCs w:val="32"/>
                        </w:rPr>
                        <w:t xml:space="preserve"> </w:t>
                      </w:r>
                      <w:r w:rsidRPr="00BC0889">
                        <w:rPr>
                          <w:rFonts w:ascii="Arial" w:hAnsi="Arial" w:cs="Arial"/>
                          <w:color w:val="404040" w:themeColor="text1" w:themeTint="BF"/>
                          <w:sz w:val="32"/>
                          <w:szCs w:val="32"/>
                        </w:rPr>
                        <w:t xml:space="preserve">(800) </w:t>
                      </w:r>
                      <w:r w:rsidR="00C43E47" w:rsidRPr="00BC0889">
                        <w:rPr>
                          <w:rFonts w:ascii="Arial" w:hAnsi="Arial" w:cs="Arial"/>
                          <w:color w:val="404040" w:themeColor="text1" w:themeTint="BF"/>
                          <w:sz w:val="32"/>
                          <w:szCs w:val="32"/>
                        </w:rPr>
                        <w:t>228-5244</w:t>
                      </w:r>
                    </w:p>
                  </w:txbxContent>
                </v:textbox>
                <w10:wrap type="through"/>
              </v:shape>
            </w:pict>
          </mc:Fallback>
        </mc:AlternateContent>
      </w:r>
      <w:r>
        <w:rPr>
          <w:rFonts w:ascii="Arial" w:hAnsi="Arial" w:cs="Arial"/>
          <w:b/>
          <w:bCs/>
          <w:noProof/>
          <w:sz w:val="32"/>
          <w:szCs w:val="32"/>
        </w:rPr>
        <w:drawing>
          <wp:anchor distT="0" distB="0" distL="114300" distR="114300" simplePos="0" relativeHeight="251662848" behindDoc="0" locked="0" layoutInCell="1" allowOverlap="1" wp14:anchorId="453B5077" wp14:editId="608A6456">
            <wp:simplePos x="0" y="0"/>
            <wp:positionH relativeFrom="column">
              <wp:posOffset>3977640</wp:posOffset>
            </wp:positionH>
            <wp:positionV relativeFrom="paragraph">
              <wp:posOffset>2819400</wp:posOffset>
            </wp:positionV>
            <wp:extent cx="2162175" cy="705485"/>
            <wp:effectExtent l="0" t="0" r="9525" b="0"/>
            <wp:wrapThrough wrapText="bothSides">
              <wp:wrapPolygon edited="0">
                <wp:start x="20744" y="0"/>
                <wp:lineTo x="5709" y="5833"/>
                <wp:lineTo x="0" y="8749"/>
                <wp:lineTo x="0" y="20997"/>
                <wp:lineTo x="7993" y="20997"/>
                <wp:lineTo x="7993" y="18664"/>
                <wp:lineTo x="15796" y="18664"/>
                <wp:lineTo x="21505" y="14581"/>
                <wp:lineTo x="21505" y="0"/>
                <wp:lineTo x="20744" y="0"/>
              </wp:wrapPolygon>
            </wp:wrapThrough>
            <wp:docPr id="230731117" name="Picture 3"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31117" name="Picture 3" descr="A purple text on a black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2175" cy="705485"/>
                    </a:xfrm>
                    <a:prstGeom prst="rect">
                      <a:avLst/>
                    </a:prstGeom>
                  </pic:spPr>
                </pic:pic>
              </a:graphicData>
            </a:graphic>
            <wp14:sizeRelH relativeFrom="margin">
              <wp14:pctWidth>0</wp14:pctWidth>
            </wp14:sizeRelH>
            <wp14:sizeRelV relativeFrom="margin">
              <wp14:pctHeight>0</wp14:pctHeight>
            </wp14:sizeRelV>
          </wp:anchor>
        </w:drawing>
      </w:r>
      <w:r w:rsidR="00FD110B">
        <w:rPr>
          <w:rFonts w:ascii="Arial" w:hAnsi="Arial" w:cs="Arial"/>
          <w:b/>
          <w:bCs/>
          <w:noProof/>
          <w:sz w:val="32"/>
          <w:szCs w:val="32"/>
        </w:rPr>
        <w:drawing>
          <wp:anchor distT="0" distB="0" distL="114300" distR="114300" simplePos="0" relativeHeight="251653632" behindDoc="0" locked="0" layoutInCell="1" allowOverlap="1" wp14:anchorId="540FA12A" wp14:editId="3AD99868">
            <wp:simplePos x="0" y="0"/>
            <wp:positionH relativeFrom="column">
              <wp:posOffset>-365760</wp:posOffset>
            </wp:positionH>
            <wp:positionV relativeFrom="paragraph">
              <wp:posOffset>0</wp:posOffset>
            </wp:positionV>
            <wp:extent cx="7803515" cy="3705225"/>
            <wp:effectExtent l="0" t="0" r="6985" b="9525"/>
            <wp:wrapThrough wrapText="bothSides">
              <wp:wrapPolygon edited="0">
                <wp:start x="0" y="0"/>
                <wp:lineTo x="0" y="21544"/>
                <wp:lineTo x="21567" y="21544"/>
                <wp:lineTo x="21567" y="0"/>
                <wp:lineTo x="0" y="0"/>
              </wp:wrapPolygon>
            </wp:wrapThrough>
            <wp:docPr id="1195048006"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48006" name="Picture 2" descr="A person and person smiling and hugging&#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03515" cy="3705225"/>
                    </a:xfrm>
                    <a:prstGeom prst="rect">
                      <a:avLst/>
                    </a:prstGeom>
                  </pic:spPr>
                </pic:pic>
              </a:graphicData>
            </a:graphic>
          </wp:anchor>
        </w:drawing>
      </w:r>
      <w:r w:rsidR="001E3CEF" w:rsidRPr="00BE4C75">
        <w:rPr>
          <w:rFonts w:ascii="Arial" w:hAnsi="Arial" w:cs="Arial"/>
          <w:b/>
          <w:bCs/>
          <w:noProof/>
          <w:sz w:val="32"/>
          <w:szCs w:val="32"/>
          <w:highlight w:val="yellow"/>
        </w:rPr>
        <mc:AlternateContent>
          <mc:Choice Requires="wps">
            <w:drawing>
              <wp:anchor distT="45720" distB="45720" distL="114300" distR="114300" simplePos="0" relativeHeight="251649536" behindDoc="0" locked="0" layoutInCell="1" allowOverlap="1" wp14:anchorId="4A47D2C9" wp14:editId="57EFC937">
                <wp:simplePos x="0" y="0"/>
                <wp:positionH relativeFrom="column">
                  <wp:posOffset>3387090</wp:posOffset>
                </wp:positionH>
                <wp:positionV relativeFrom="paragraph">
                  <wp:posOffset>2934970</wp:posOffset>
                </wp:positionV>
                <wp:extent cx="3314065" cy="1404620"/>
                <wp:effectExtent l="0" t="0" r="0" b="0"/>
                <wp:wrapThrough wrapText="bothSides">
                  <wp:wrapPolygon edited="0">
                    <wp:start x="372" y="0"/>
                    <wp:lineTo x="372" y="21046"/>
                    <wp:lineTo x="21107" y="21046"/>
                    <wp:lineTo x="21107" y="0"/>
                    <wp:lineTo x="37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065" cy="1404620"/>
                        </a:xfrm>
                        <a:prstGeom prst="rect">
                          <a:avLst/>
                        </a:prstGeom>
                        <a:noFill/>
                        <a:ln w="9525">
                          <a:noFill/>
                          <a:miter lim="800000"/>
                          <a:headEnd/>
                          <a:tailEnd/>
                        </a:ln>
                      </wps:spPr>
                      <wps:txbx>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47D2C9" id="_x0000_s1027" type="#_x0000_t202" style="position:absolute;margin-left:266.7pt;margin-top:231.1pt;width:260.95pt;height:110.6pt;z-index:251649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pxK/AEAANUDAAAOAAAAZHJzL2Uyb0RvYy54bWysU9uO2yAQfa/Uf0C8N7azTrp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" filled="f" stroked="f">
                <v:textbox style="mso-fit-shape-to-text:t">
                  <w:txbxContent>
                    <w:p w14:paraId="16D6F71B" w14:textId="77777777" w:rsidR="001E3CEF" w:rsidRPr="00986BD4" w:rsidRDefault="001E3CEF" w:rsidP="001E3CEF">
                      <w:pPr>
                        <w:spacing w:after="0" w:line="240" w:lineRule="auto"/>
                        <w:jc w:val="center"/>
                        <w:rPr>
                          <w:rFonts w:ascii="Arial" w:hAnsi="Arial" w:cs="Arial"/>
                          <w:i/>
                          <w:iCs/>
                          <w:color w:val="404040" w:themeColor="text1" w:themeTint="BF"/>
                          <w:sz w:val="44"/>
                          <w:szCs w:val="44"/>
                        </w:rPr>
                      </w:pPr>
                      <w:r w:rsidRPr="00986BD4">
                        <w:rPr>
                          <w:rFonts w:ascii="Arial" w:hAnsi="Arial" w:cs="Arial"/>
                          <w:i/>
                          <w:iCs/>
                          <w:color w:val="404040" w:themeColor="text1" w:themeTint="BF"/>
                          <w:sz w:val="44"/>
                          <w:szCs w:val="44"/>
                        </w:rPr>
                        <w:t>Aetna Customer Service</w:t>
                      </w:r>
                    </w:p>
                    <w:p w14:paraId="4FD27EA1" w14:textId="77777777" w:rsidR="001E3CEF" w:rsidRPr="00986BD4" w:rsidRDefault="001E3CEF" w:rsidP="001E3CEF">
                      <w:pPr>
                        <w:spacing w:after="0" w:line="240" w:lineRule="auto"/>
                        <w:jc w:val="center"/>
                        <w:rPr>
                          <w:rFonts w:ascii="Arial" w:hAnsi="Arial" w:cs="Arial"/>
                          <w:color w:val="404040" w:themeColor="text1" w:themeTint="BF"/>
                          <w:sz w:val="44"/>
                          <w:szCs w:val="44"/>
                        </w:rPr>
                      </w:pPr>
                      <w:r w:rsidRPr="00986BD4">
                        <w:rPr>
                          <w:rFonts w:ascii="Arial" w:hAnsi="Arial" w:cs="Arial"/>
                          <w:color w:val="404040" w:themeColor="text1" w:themeTint="BF"/>
                          <w:sz w:val="44"/>
                          <w:szCs w:val="44"/>
                        </w:rPr>
                        <w:t>(800) 416-8377</w:t>
                      </w:r>
                    </w:p>
                  </w:txbxContent>
                </v:textbox>
                <w10:wrap type="through"/>
              </v:shape>
            </w:pict>
          </mc:Fallback>
        </mc:AlternateContent>
      </w:r>
    </w:p>
    <w:p w14:paraId="61F2B79D" w14:textId="2D272C09" w:rsidR="00AB52F0" w:rsidRPr="002313C4" w:rsidRDefault="00AB52F0" w:rsidP="00AB52F0">
      <w:pPr>
        <w:spacing w:after="0" w:line="240" w:lineRule="auto"/>
        <w:jc w:val="both"/>
        <w:rPr>
          <w:rFonts w:ascii="Arial" w:hAnsi="Arial" w:cs="Arial"/>
          <w:color w:val="FF3300"/>
          <w:sz w:val="26"/>
          <w:szCs w:val="26"/>
        </w:rPr>
      </w:pPr>
      <w:bookmarkStart w:id="1" w:name="_Hlk127017860"/>
      <w:bookmarkEnd w:id="0"/>
      <w:r w:rsidRPr="002313C4">
        <w:rPr>
          <w:rFonts w:ascii="Arial" w:hAnsi="Arial" w:cs="Arial"/>
          <w:b/>
          <w:bCs/>
          <w:color w:val="FF3300"/>
          <w:sz w:val="26"/>
          <w:szCs w:val="26"/>
        </w:rPr>
        <w:t>HOW IT WORKS</w:t>
      </w:r>
    </w:p>
    <w:p w14:paraId="5C801148" w14:textId="77777777" w:rsidR="00BC0889" w:rsidRPr="00A313B8" w:rsidRDefault="00BC0889" w:rsidP="00BC0889">
      <w:pPr>
        <w:spacing w:after="0" w:line="240" w:lineRule="auto"/>
        <w:jc w:val="both"/>
        <w:rPr>
          <w:rFonts w:ascii="Arial" w:hAnsi="Arial" w:cs="Arial"/>
          <w:sz w:val="26"/>
          <w:szCs w:val="26"/>
        </w:rPr>
      </w:pPr>
      <w:r w:rsidRPr="00A313B8">
        <w:rPr>
          <w:rFonts w:ascii="Arial" w:hAnsi="Arial" w:cs="Arial"/>
          <w:sz w:val="26"/>
          <w:szCs w:val="26"/>
        </w:rPr>
        <w:t xml:space="preserve">This policy is a whole life policy which will never expire </w:t>
      </w:r>
      <w:proofErr w:type="gramStart"/>
      <w:r w:rsidRPr="00A313B8">
        <w:rPr>
          <w:rFonts w:ascii="Arial" w:hAnsi="Arial" w:cs="Arial"/>
          <w:sz w:val="26"/>
          <w:szCs w:val="26"/>
        </w:rPr>
        <w:t>as long as</w:t>
      </w:r>
      <w:proofErr w:type="gramEnd"/>
      <w:r w:rsidRPr="00A313B8">
        <w:rPr>
          <w:rFonts w:ascii="Arial" w:hAnsi="Arial" w:cs="Arial"/>
          <w:sz w:val="26"/>
          <w:szCs w:val="26"/>
        </w:rPr>
        <w:t xml:space="preserve"> premiums are paid. You can be certain that your monthly premiums will never go up and your coverage will never decrease during the duration of your lifetime.</w:t>
      </w:r>
    </w:p>
    <w:p w14:paraId="3823E7B3" w14:textId="77777777" w:rsidR="00BC0889" w:rsidRPr="00C54800" w:rsidRDefault="00BC0889" w:rsidP="00BC0889">
      <w:pPr>
        <w:spacing w:after="0" w:line="240" w:lineRule="auto"/>
        <w:jc w:val="both"/>
        <w:rPr>
          <w:rFonts w:ascii="Arial" w:hAnsi="Arial" w:cs="Arial"/>
          <w:sz w:val="16"/>
          <w:szCs w:val="16"/>
        </w:rPr>
      </w:pPr>
    </w:p>
    <w:p w14:paraId="547C911F" w14:textId="77777777" w:rsidR="00BC0889" w:rsidRPr="00A313B8" w:rsidRDefault="00BC0889" w:rsidP="00BC0889">
      <w:pPr>
        <w:spacing w:after="0" w:line="240" w:lineRule="auto"/>
        <w:jc w:val="both"/>
        <w:rPr>
          <w:rFonts w:ascii="Arial" w:hAnsi="Arial" w:cs="Arial"/>
          <w:sz w:val="26"/>
          <w:szCs w:val="26"/>
        </w:rPr>
      </w:pPr>
      <w:r w:rsidRPr="00A313B8">
        <w:rPr>
          <w:rFonts w:ascii="Arial" w:hAnsi="Arial" w:cs="Arial"/>
          <w:sz w:val="26"/>
          <w:szCs w:val="26"/>
        </w:rPr>
        <w:t>If you were to pass away of natural causes in the first two years of your policy effective date, your beneficiary will receive 110% of the premiums that you have made up to that point, tax free.</w:t>
      </w:r>
    </w:p>
    <w:p w14:paraId="49D83CF6" w14:textId="77777777" w:rsidR="00BC0889" w:rsidRPr="00C54800" w:rsidRDefault="00BC0889" w:rsidP="00BC0889">
      <w:pPr>
        <w:spacing w:after="0" w:line="240" w:lineRule="auto"/>
        <w:jc w:val="both"/>
        <w:rPr>
          <w:rFonts w:ascii="Arial" w:hAnsi="Arial" w:cs="Arial"/>
          <w:sz w:val="16"/>
          <w:szCs w:val="16"/>
        </w:rPr>
      </w:pPr>
    </w:p>
    <w:p w14:paraId="07A77606" w14:textId="77777777" w:rsidR="00BC0889" w:rsidRPr="00A313B8" w:rsidRDefault="00BC0889" w:rsidP="00BC0889">
      <w:pPr>
        <w:spacing w:after="0" w:line="240" w:lineRule="auto"/>
        <w:jc w:val="both"/>
        <w:rPr>
          <w:rFonts w:ascii="Arial" w:hAnsi="Arial" w:cs="Arial"/>
          <w:sz w:val="26"/>
          <w:szCs w:val="26"/>
        </w:rPr>
      </w:pPr>
      <w:r w:rsidRPr="00A313B8">
        <w:rPr>
          <w:rFonts w:ascii="Arial" w:hAnsi="Arial" w:cs="Arial"/>
          <w:sz w:val="26"/>
          <w:szCs w:val="26"/>
        </w:rPr>
        <w:t>If you pass away due to an accidental death, your beneficiary will receive the full death benefit amount from day one of the policy’s effective date.</w:t>
      </w:r>
    </w:p>
    <w:p w14:paraId="3E6770B0" w14:textId="77777777" w:rsidR="00BC0889" w:rsidRPr="00C54800" w:rsidRDefault="00BC0889" w:rsidP="00BC0889">
      <w:pPr>
        <w:spacing w:after="0" w:line="240" w:lineRule="auto"/>
        <w:jc w:val="both"/>
        <w:rPr>
          <w:rFonts w:ascii="Arial" w:hAnsi="Arial" w:cs="Arial"/>
          <w:sz w:val="16"/>
          <w:szCs w:val="16"/>
        </w:rPr>
      </w:pPr>
    </w:p>
    <w:p w14:paraId="761A1DE1" w14:textId="215AE5BC" w:rsidR="003E6D2F" w:rsidRDefault="00BC0889" w:rsidP="00BC0889">
      <w:pPr>
        <w:spacing w:after="0" w:line="240" w:lineRule="auto"/>
        <w:jc w:val="both"/>
        <w:rPr>
          <w:rFonts w:ascii="Arial" w:hAnsi="Arial" w:cs="Arial"/>
          <w:sz w:val="26"/>
          <w:szCs w:val="26"/>
        </w:rPr>
      </w:pPr>
      <w:r w:rsidRPr="00A313B8">
        <w:rPr>
          <w:rFonts w:ascii="Arial" w:hAnsi="Arial" w:cs="Arial"/>
          <w:sz w:val="26"/>
          <w:szCs w:val="26"/>
        </w:rPr>
        <w:t>After the second year, your beneficiary will receive the full death benefit amount regardless of cause of death.</w:t>
      </w:r>
    </w:p>
    <w:p w14:paraId="2D12F90E" w14:textId="77777777" w:rsidR="00BC0889" w:rsidRPr="00BC0889" w:rsidRDefault="00BC0889" w:rsidP="00BC0889">
      <w:pPr>
        <w:spacing w:after="0" w:line="240" w:lineRule="auto"/>
        <w:jc w:val="both"/>
        <w:rPr>
          <w:rFonts w:ascii="Arial" w:hAnsi="Arial" w:cs="Arial"/>
          <w:sz w:val="24"/>
          <w:szCs w:val="24"/>
        </w:rPr>
      </w:pPr>
    </w:p>
    <w:p w14:paraId="523E4029" w14:textId="77777777" w:rsidR="00AB52F0" w:rsidRPr="002313C4" w:rsidRDefault="00AB52F0" w:rsidP="00AB52F0">
      <w:pPr>
        <w:spacing w:after="0"/>
        <w:jc w:val="both"/>
        <w:rPr>
          <w:rFonts w:ascii="Arial" w:hAnsi="Arial" w:cs="Arial"/>
          <w:sz w:val="26"/>
          <w:szCs w:val="26"/>
        </w:rPr>
      </w:pPr>
      <w:bookmarkStart w:id="2" w:name="_Hlk172039532"/>
      <w:r w:rsidRPr="002313C4">
        <w:rPr>
          <w:rFonts w:ascii="Arial" w:hAnsi="Arial" w:cs="Arial"/>
          <w:b/>
          <w:bCs/>
          <w:color w:val="FF3300"/>
          <w:sz w:val="26"/>
          <w:szCs w:val="26"/>
        </w:rPr>
        <w:t>CASH ACCUMULATION</w:t>
      </w:r>
    </w:p>
    <w:tbl>
      <w:tblPr>
        <w:tblStyle w:val="TableGrid"/>
        <w:tblpPr w:leftFromText="180" w:rightFromText="180" w:vertAnchor="text" w:horzAnchor="margin" w:tblpY="1397"/>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BC0889" w:rsidRPr="002313C4" w14:paraId="3D03EB90" w14:textId="77777777" w:rsidTr="00BC0889">
        <w:tc>
          <w:tcPr>
            <w:tcW w:w="2328" w:type="dxa"/>
            <w:tcBorders>
              <w:top w:val="nil"/>
              <w:left w:val="nil"/>
              <w:bottom w:val="nil"/>
              <w:right w:val="nil"/>
            </w:tcBorders>
            <w:shd w:val="clear" w:color="auto" w:fill="262626" w:themeFill="text1" w:themeFillTint="D9"/>
          </w:tcPr>
          <w:p w14:paraId="5CB5ACC5" w14:textId="77777777" w:rsidR="00BC0889" w:rsidRPr="00975689" w:rsidRDefault="00BC0889" w:rsidP="00BC0889">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Insured Name</w:t>
            </w:r>
          </w:p>
        </w:tc>
        <w:tc>
          <w:tcPr>
            <w:tcW w:w="4512" w:type="dxa"/>
            <w:tcBorders>
              <w:top w:val="nil"/>
              <w:left w:val="nil"/>
              <w:bottom w:val="nil"/>
              <w:right w:val="nil"/>
            </w:tcBorders>
          </w:tcPr>
          <w:p w14:paraId="40B1E9CB" w14:textId="77777777" w:rsidR="00BC0889" w:rsidRPr="002313C4" w:rsidRDefault="00BC0889" w:rsidP="00BC0889">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0462DDA0" w14:textId="77777777" w:rsidR="00BC0889" w:rsidRPr="00975689" w:rsidRDefault="00BC0889" w:rsidP="00BC0889">
            <w:pPr>
              <w:spacing w:before="120"/>
              <w:jc w:val="right"/>
              <w:rPr>
                <w:rFonts w:ascii="Arial" w:hAnsi="Arial" w:cs="Arial"/>
                <w:sz w:val="26"/>
                <w:szCs w:val="26"/>
              </w:rPr>
            </w:pPr>
            <w:r w:rsidRPr="00975689">
              <w:rPr>
                <w:rFonts w:ascii="Arial" w:hAnsi="Arial" w:cs="Arial"/>
                <w:sz w:val="26"/>
                <w:szCs w:val="26"/>
              </w:rPr>
              <w:t>Coverage Amount</w:t>
            </w:r>
          </w:p>
        </w:tc>
        <w:tc>
          <w:tcPr>
            <w:tcW w:w="1890" w:type="dxa"/>
            <w:tcBorders>
              <w:top w:val="nil"/>
              <w:left w:val="nil"/>
              <w:bottom w:val="nil"/>
              <w:right w:val="nil"/>
            </w:tcBorders>
          </w:tcPr>
          <w:p w14:paraId="5FDD0489" w14:textId="77777777" w:rsidR="00BC0889" w:rsidRPr="002313C4" w:rsidRDefault="00BC0889" w:rsidP="00BC0889">
            <w:pPr>
              <w:spacing w:before="120"/>
              <w:rPr>
                <w:rFonts w:ascii="Arial" w:hAnsi="Arial" w:cs="Arial"/>
                <w:sz w:val="26"/>
                <w:szCs w:val="26"/>
              </w:rPr>
            </w:pPr>
          </w:p>
        </w:tc>
      </w:tr>
      <w:tr w:rsidR="00BC0889" w:rsidRPr="002313C4" w14:paraId="53D9DA03" w14:textId="77777777" w:rsidTr="00BC0889">
        <w:tc>
          <w:tcPr>
            <w:tcW w:w="2328" w:type="dxa"/>
            <w:tcBorders>
              <w:top w:val="nil"/>
              <w:left w:val="nil"/>
              <w:bottom w:val="nil"/>
              <w:right w:val="nil"/>
            </w:tcBorders>
            <w:shd w:val="clear" w:color="auto" w:fill="262626" w:themeFill="text1" w:themeFillTint="D9"/>
          </w:tcPr>
          <w:p w14:paraId="5A70CD73" w14:textId="77777777" w:rsidR="00BC0889" w:rsidRPr="00975689" w:rsidRDefault="00BC0889" w:rsidP="00BC0889">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Policy#</w:t>
            </w:r>
          </w:p>
        </w:tc>
        <w:tc>
          <w:tcPr>
            <w:tcW w:w="4512" w:type="dxa"/>
            <w:tcBorders>
              <w:top w:val="nil"/>
              <w:left w:val="nil"/>
              <w:bottom w:val="nil"/>
              <w:right w:val="nil"/>
            </w:tcBorders>
          </w:tcPr>
          <w:p w14:paraId="3486A253" w14:textId="77777777" w:rsidR="00BC0889" w:rsidRPr="002313C4" w:rsidRDefault="00BC0889" w:rsidP="00BC0889">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2C0E130F" w14:textId="77777777" w:rsidR="00BC0889" w:rsidRPr="00975689" w:rsidRDefault="00BC0889" w:rsidP="00BC0889">
            <w:pPr>
              <w:spacing w:before="120"/>
              <w:jc w:val="right"/>
              <w:rPr>
                <w:rFonts w:ascii="Arial" w:hAnsi="Arial" w:cs="Arial"/>
                <w:sz w:val="26"/>
                <w:szCs w:val="26"/>
              </w:rPr>
            </w:pPr>
            <w:r w:rsidRPr="00975689">
              <w:rPr>
                <w:rFonts w:ascii="Arial" w:hAnsi="Arial" w:cs="Arial"/>
                <w:sz w:val="26"/>
                <w:szCs w:val="26"/>
              </w:rPr>
              <w:t>Mo. Premium</w:t>
            </w:r>
          </w:p>
        </w:tc>
        <w:tc>
          <w:tcPr>
            <w:tcW w:w="1890" w:type="dxa"/>
            <w:tcBorders>
              <w:top w:val="nil"/>
              <w:left w:val="nil"/>
              <w:bottom w:val="nil"/>
              <w:right w:val="nil"/>
            </w:tcBorders>
          </w:tcPr>
          <w:p w14:paraId="32FDF62D" w14:textId="77777777" w:rsidR="00BC0889" w:rsidRPr="002313C4" w:rsidRDefault="00BC0889" w:rsidP="00BC0889">
            <w:pPr>
              <w:spacing w:before="120"/>
              <w:rPr>
                <w:rFonts w:ascii="Arial" w:hAnsi="Arial" w:cs="Arial"/>
                <w:sz w:val="26"/>
                <w:szCs w:val="26"/>
              </w:rPr>
            </w:pPr>
          </w:p>
        </w:tc>
      </w:tr>
      <w:tr w:rsidR="00BC0889" w:rsidRPr="002313C4" w14:paraId="3D5DDA9F" w14:textId="77777777" w:rsidTr="00BC0889">
        <w:tc>
          <w:tcPr>
            <w:tcW w:w="2328" w:type="dxa"/>
            <w:tcBorders>
              <w:top w:val="nil"/>
              <w:left w:val="nil"/>
              <w:bottom w:val="nil"/>
              <w:right w:val="nil"/>
            </w:tcBorders>
            <w:shd w:val="clear" w:color="auto" w:fill="262626" w:themeFill="text1" w:themeFillTint="D9"/>
          </w:tcPr>
          <w:p w14:paraId="678D91BC" w14:textId="77777777" w:rsidR="00BC0889" w:rsidRPr="00975689" w:rsidRDefault="00BC0889" w:rsidP="00BC0889">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3D1CC1AC" w14:textId="77777777" w:rsidR="00BC0889" w:rsidRPr="002313C4" w:rsidRDefault="00BC0889" w:rsidP="00BC0889">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133EBE4D" w14:textId="77777777" w:rsidR="00BC0889" w:rsidRPr="00975689" w:rsidRDefault="00BC0889" w:rsidP="00BC0889">
            <w:pPr>
              <w:spacing w:before="120"/>
              <w:jc w:val="right"/>
              <w:rPr>
                <w:rFonts w:ascii="Arial" w:hAnsi="Arial" w:cs="Arial"/>
                <w:sz w:val="26"/>
                <w:szCs w:val="26"/>
              </w:rPr>
            </w:pPr>
            <w:r w:rsidRPr="00975689">
              <w:rPr>
                <w:rFonts w:ascii="Arial" w:hAnsi="Arial" w:cs="Arial"/>
                <w:sz w:val="26"/>
                <w:szCs w:val="26"/>
              </w:rPr>
              <w:t>Submit Date</w:t>
            </w:r>
          </w:p>
        </w:tc>
        <w:tc>
          <w:tcPr>
            <w:tcW w:w="1890" w:type="dxa"/>
            <w:tcBorders>
              <w:top w:val="nil"/>
              <w:left w:val="nil"/>
              <w:bottom w:val="nil"/>
              <w:right w:val="nil"/>
            </w:tcBorders>
          </w:tcPr>
          <w:p w14:paraId="69174924" w14:textId="77777777" w:rsidR="00BC0889" w:rsidRPr="002313C4" w:rsidRDefault="00BC0889" w:rsidP="00BC0889">
            <w:pPr>
              <w:spacing w:before="120"/>
              <w:rPr>
                <w:rFonts w:ascii="Arial" w:hAnsi="Arial" w:cs="Arial"/>
                <w:sz w:val="26"/>
                <w:szCs w:val="26"/>
              </w:rPr>
            </w:pPr>
          </w:p>
        </w:tc>
      </w:tr>
      <w:tr w:rsidR="00BC0889" w:rsidRPr="002313C4" w14:paraId="0ECE1A38" w14:textId="77777777" w:rsidTr="00BC0889">
        <w:tc>
          <w:tcPr>
            <w:tcW w:w="2328" w:type="dxa"/>
            <w:tcBorders>
              <w:top w:val="nil"/>
              <w:left w:val="nil"/>
              <w:bottom w:val="nil"/>
              <w:right w:val="nil"/>
            </w:tcBorders>
            <w:shd w:val="clear" w:color="auto" w:fill="262626" w:themeFill="text1" w:themeFillTint="D9"/>
          </w:tcPr>
          <w:p w14:paraId="5498D8DB" w14:textId="77777777" w:rsidR="00BC0889" w:rsidRPr="00975689" w:rsidRDefault="00BC0889" w:rsidP="00BC0889">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Beneficiary</w:t>
            </w:r>
          </w:p>
        </w:tc>
        <w:tc>
          <w:tcPr>
            <w:tcW w:w="4512" w:type="dxa"/>
            <w:tcBorders>
              <w:top w:val="nil"/>
              <w:left w:val="nil"/>
              <w:bottom w:val="nil"/>
              <w:right w:val="nil"/>
            </w:tcBorders>
          </w:tcPr>
          <w:p w14:paraId="06C43443" w14:textId="77777777" w:rsidR="00BC0889" w:rsidRPr="002313C4" w:rsidRDefault="00BC0889" w:rsidP="00BC0889">
            <w:pPr>
              <w:spacing w:before="120"/>
              <w:rPr>
                <w:rFonts w:ascii="Arial" w:hAnsi="Arial" w:cs="Arial"/>
                <w:sz w:val="26"/>
                <w:szCs w:val="26"/>
              </w:rPr>
            </w:pPr>
          </w:p>
        </w:tc>
        <w:tc>
          <w:tcPr>
            <w:tcW w:w="2330" w:type="dxa"/>
            <w:tcBorders>
              <w:top w:val="nil"/>
              <w:left w:val="nil"/>
              <w:bottom w:val="nil"/>
              <w:right w:val="nil"/>
            </w:tcBorders>
            <w:shd w:val="clear" w:color="auto" w:fill="262626" w:themeFill="text1" w:themeFillTint="D9"/>
          </w:tcPr>
          <w:p w14:paraId="301594A1" w14:textId="77777777" w:rsidR="00BC0889" w:rsidRPr="00975689" w:rsidRDefault="00BC0889" w:rsidP="00BC0889">
            <w:pPr>
              <w:spacing w:before="120"/>
              <w:jc w:val="right"/>
              <w:rPr>
                <w:rFonts w:ascii="Arial" w:hAnsi="Arial" w:cs="Arial"/>
                <w:sz w:val="26"/>
                <w:szCs w:val="26"/>
              </w:rPr>
            </w:pPr>
            <w:r w:rsidRPr="00975689">
              <w:rPr>
                <w:rFonts w:ascii="Arial" w:hAnsi="Arial" w:cs="Arial"/>
                <w:sz w:val="26"/>
                <w:szCs w:val="26"/>
              </w:rPr>
              <w:t>Effective Date</w:t>
            </w:r>
          </w:p>
        </w:tc>
        <w:tc>
          <w:tcPr>
            <w:tcW w:w="1890" w:type="dxa"/>
            <w:tcBorders>
              <w:top w:val="nil"/>
              <w:left w:val="nil"/>
              <w:bottom w:val="nil"/>
              <w:right w:val="nil"/>
            </w:tcBorders>
          </w:tcPr>
          <w:p w14:paraId="46F3B75C" w14:textId="77777777" w:rsidR="00BC0889" w:rsidRPr="002313C4" w:rsidRDefault="00BC0889" w:rsidP="00BC0889">
            <w:pPr>
              <w:spacing w:before="120"/>
              <w:rPr>
                <w:rFonts w:ascii="Arial" w:hAnsi="Arial" w:cs="Arial"/>
                <w:sz w:val="26"/>
                <w:szCs w:val="26"/>
              </w:rPr>
            </w:pPr>
          </w:p>
        </w:tc>
      </w:tr>
      <w:tr w:rsidR="00BC0889" w:rsidRPr="002313C4" w14:paraId="3F5F1016" w14:textId="77777777" w:rsidTr="00BC0889">
        <w:trPr>
          <w:trHeight w:val="565"/>
        </w:trPr>
        <w:tc>
          <w:tcPr>
            <w:tcW w:w="2328" w:type="dxa"/>
            <w:tcBorders>
              <w:top w:val="nil"/>
              <w:left w:val="nil"/>
              <w:bottom w:val="nil"/>
              <w:right w:val="nil"/>
            </w:tcBorders>
            <w:shd w:val="clear" w:color="auto" w:fill="262626" w:themeFill="text1" w:themeFillTint="D9"/>
          </w:tcPr>
          <w:p w14:paraId="13D08900" w14:textId="77777777" w:rsidR="00BC0889" w:rsidRPr="00975689" w:rsidRDefault="00BC0889" w:rsidP="00BC0889">
            <w:pPr>
              <w:spacing w:before="120"/>
              <w:jc w:val="right"/>
              <w:rPr>
                <w:rFonts w:ascii="Arial" w:hAnsi="Arial" w:cs="Arial"/>
                <w:color w:val="FFFFFF" w:themeColor="background1"/>
                <w:sz w:val="26"/>
                <w:szCs w:val="26"/>
              </w:rPr>
            </w:pPr>
            <w:r w:rsidRPr="00975689">
              <w:rPr>
                <w:rFonts w:ascii="Arial" w:hAnsi="Arial" w:cs="Arial"/>
                <w:color w:val="FFFFFF" w:themeColor="background1"/>
                <w:sz w:val="26"/>
                <w:szCs w:val="26"/>
              </w:rPr>
              <w:t>Plan Type</w:t>
            </w:r>
          </w:p>
        </w:tc>
        <w:tc>
          <w:tcPr>
            <w:tcW w:w="4512" w:type="dxa"/>
            <w:tcBorders>
              <w:top w:val="nil"/>
              <w:left w:val="nil"/>
              <w:bottom w:val="nil"/>
              <w:right w:val="nil"/>
            </w:tcBorders>
          </w:tcPr>
          <w:p w14:paraId="42247062" w14:textId="07BD8911" w:rsidR="00BC0889" w:rsidRPr="002313C4" w:rsidRDefault="00AE5CF8" w:rsidP="00BC0889">
            <w:pPr>
              <w:spacing w:before="120"/>
              <w:rPr>
                <w:rFonts w:ascii="Arial" w:hAnsi="Arial" w:cs="Arial"/>
                <w:sz w:val="26"/>
                <w:szCs w:val="26"/>
              </w:rPr>
            </w:pPr>
            <w:r>
              <w:rPr>
                <w:rFonts w:ascii="Arial" w:hAnsi="Arial" w:cs="Arial"/>
                <w:sz w:val="26"/>
                <w:szCs w:val="26"/>
              </w:rPr>
              <w:t>GIWL / SIWL (</w:t>
            </w:r>
            <w:r w:rsidR="00BC0889">
              <w:rPr>
                <w:rFonts w:ascii="Arial" w:hAnsi="Arial" w:cs="Arial"/>
                <w:sz w:val="26"/>
                <w:szCs w:val="26"/>
              </w:rPr>
              <w:t>Graded</w:t>
            </w:r>
            <w:r>
              <w:rPr>
                <w:rFonts w:ascii="Arial" w:hAnsi="Arial" w:cs="Arial"/>
                <w:sz w:val="26"/>
                <w:szCs w:val="26"/>
              </w:rPr>
              <w:t>)</w:t>
            </w:r>
          </w:p>
        </w:tc>
        <w:tc>
          <w:tcPr>
            <w:tcW w:w="2330" w:type="dxa"/>
            <w:tcBorders>
              <w:top w:val="nil"/>
              <w:left w:val="nil"/>
              <w:bottom w:val="nil"/>
              <w:right w:val="nil"/>
            </w:tcBorders>
            <w:shd w:val="clear" w:color="auto" w:fill="262626" w:themeFill="text1" w:themeFillTint="D9"/>
          </w:tcPr>
          <w:p w14:paraId="0AF83FF7" w14:textId="77777777" w:rsidR="00BC0889" w:rsidRPr="00975689" w:rsidRDefault="00BC0889" w:rsidP="00BC0889">
            <w:pPr>
              <w:spacing w:before="120"/>
              <w:jc w:val="right"/>
              <w:rPr>
                <w:rFonts w:ascii="Arial" w:hAnsi="Arial" w:cs="Arial"/>
                <w:sz w:val="26"/>
                <w:szCs w:val="26"/>
              </w:rPr>
            </w:pPr>
            <w:r w:rsidRPr="00975689">
              <w:rPr>
                <w:rFonts w:ascii="Arial" w:hAnsi="Arial" w:cs="Arial"/>
                <w:sz w:val="26"/>
                <w:szCs w:val="26"/>
              </w:rPr>
              <w:t>Mo. Draft Date</w:t>
            </w:r>
          </w:p>
        </w:tc>
        <w:tc>
          <w:tcPr>
            <w:tcW w:w="1890" w:type="dxa"/>
            <w:tcBorders>
              <w:top w:val="nil"/>
              <w:left w:val="nil"/>
              <w:bottom w:val="nil"/>
              <w:right w:val="nil"/>
            </w:tcBorders>
          </w:tcPr>
          <w:p w14:paraId="70BA8A78" w14:textId="77777777" w:rsidR="00BC0889" w:rsidRPr="002313C4" w:rsidRDefault="00BC0889" w:rsidP="00BC0889">
            <w:pPr>
              <w:spacing w:before="120"/>
              <w:rPr>
                <w:rFonts w:ascii="Arial" w:hAnsi="Arial" w:cs="Arial"/>
                <w:sz w:val="26"/>
                <w:szCs w:val="26"/>
              </w:rPr>
            </w:pPr>
          </w:p>
        </w:tc>
      </w:tr>
    </w:tbl>
    <w:p w14:paraId="798FCD69" w14:textId="6FD13B66" w:rsidR="003D300F" w:rsidRPr="002313C4" w:rsidRDefault="00AB52F0" w:rsidP="007734B1">
      <w:pPr>
        <w:spacing w:after="0"/>
        <w:jc w:val="both"/>
        <w:rPr>
          <w:rFonts w:ascii="Arial" w:hAnsi="Arial" w:cs="Arial"/>
          <w:sz w:val="26"/>
          <w:szCs w:val="26"/>
        </w:rPr>
      </w:pPr>
      <w:r w:rsidRPr="002313C4">
        <w:rPr>
          <w:rFonts w:ascii="Arial" w:hAnsi="Arial" w:cs="Arial"/>
          <w:sz w:val="26"/>
          <w:szCs w:val="26"/>
        </w:rPr>
        <w:t>This policy accumulates a cash value on the side of the death benefit that you can borrow from as your cash value builds up. Each time you invest in your policy, you are putting your money where it will grow inside of your life insurance at a 1.5% - 4.5% interest rate each y</w:t>
      </w:r>
      <w:r w:rsidR="007734B1" w:rsidRPr="002313C4">
        <w:rPr>
          <w:rFonts w:ascii="Arial" w:hAnsi="Arial" w:cs="Arial"/>
          <w:sz w:val="26"/>
          <w:szCs w:val="26"/>
        </w:rPr>
        <w:t>e</w:t>
      </w:r>
      <w:r w:rsidRPr="002313C4">
        <w:rPr>
          <w:rFonts w:ascii="Arial" w:hAnsi="Arial" w:cs="Arial"/>
          <w:sz w:val="26"/>
          <w:szCs w:val="26"/>
        </w:rPr>
        <w:t>ar.</w:t>
      </w:r>
      <w:bookmarkEnd w:id="1"/>
      <w:bookmarkEnd w:id="2"/>
    </w:p>
    <w:sectPr w:rsidR="003D300F" w:rsidRPr="002313C4" w:rsidSect="00AB52F0">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F75C5" w14:textId="77777777" w:rsidR="009B1715" w:rsidRDefault="009B1715" w:rsidP="00674CB9">
      <w:pPr>
        <w:spacing w:after="0" w:line="240" w:lineRule="auto"/>
      </w:pPr>
      <w:r>
        <w:separator/>
      </w:r>
    </w:p>
  </w:endnote>
  <w:endnote w:type="continuationSeparator" w:id="0">
    <w:p w14:paraId="06A7E373" w14:textId="77777777" w:rsidR="009B1715" w:rsidRDefault="009B1715"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63F54A05" w:rsidR="00050457" w:rsidRPr="00054C48" w:rsidRDefault="00050457" w:rsidP="000C1E6B">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054C48">
      <w:rPr>
        <w:rFonts w:ascii="Arial" w:hAnsi="Arial" w:cs="Arial"/>
        <w:color w:val="000000" w:themeColor="text1"/>
        <w:sz w:val="24"/>
        <w:szCs w:val="24"/>
      </w:rPr>
      <w:t>Agent Name:</w:t>
    </w:r>
    <w:r w:rsidR="002D03F5" w:rsidRPr="00054C48">
      <w:rPr>
        <w:rFonts w:ascii="Arial" w:hAnsi="Arial" w:cs="Arial"/>
        <w:color w:val="000000" w:themeColor="text1"/>
        <w:sz w:val="24"/>
        <w:szCs w:val="24"/>
      </w:rPr>
      <w:tab/>
    </w:r>
    <w:r w:rsidR="00ED36C4" w:rsidRPr="00054C48">
      <w:rPr>
        <w:rFonts w:ascii="Arial" w:hAnsi="Arial" w:cs="Arial"/>
        <w:color w:val="000000" w:themeColor="text1"/>
        <w:sz w:val="24"/>
        <w:szCs w:val="24"/>
      </w:rPr>
      <w:t xml:space="preserve">    </w:t>
    </w:r>
    <w:r w:rsidR="00D748E9" w:rsidRPr="00054C48">
      <w:rPr>
        <w:rFonts w:ascii="Arial" w:hAnsi="Arial" w:cs="Arial"/>
        <w:color w:val="000000" w:themeColor="text1"/>
        <w:sz w:val="24"/>
        <w:szCs w:val="24"/>
      </w:rPr>
      <w:t xml:space="preserve">                                          </w:t>
    </w:r>
    <w:r w:rsidR="00494161"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License#</w:t>
    </w:r>
  </w:p>
  <w:p w14:paraId="1F4A4EE4" w14:textId="73078CCB" w:rsidR="00674CB9" w:rsidRPr="00054C48" w:rsidRDefault="00050457" w:rsidP="00050457">
    <w:pPr>
      <w:pStyle w:val="Footer"/>
      <w:jc w:val="both"/>
      <w:rPr>
        <w:rFonts w:ascii="Arial" w:hAnsi="Arial" w:cs="Arial"/>
        <w:color w:val="000000" w:themeColor="text1"/>
        <w:sz w:val="24"/>
        <w:szCs w:val="24"/>
      </w:rPr>
    </w:pPr>
    <w:r w:rsidRPr="00054C48">
      <w:rPr>
        <w:rFonts w:ascii="Arial" w:hAnsi="Arial" w:cs="Arial"/>
        <w:color w:val="000000" w:themeColor="text1"/>
        <w:sz w:val="24"/>
        <w:szCs w:val="24"/>
      </w:rPr>
      <w:t>Phone#</w:t>
    </w:r>
    <w:r w:rsidR="00456A40" w:rsidRPr="00054C48">
      <w:rPr>
        <w:rFonts w:ascii="Arial" w:hAnsi="Arial" w:cs="Arial"/>
        <w:color w:val="000000" w:themeColor="text1"/>
        <w:sz w:val="24"/>
        <w:szCs w:val="24"/>
      </w:rPr>
      <w:t xml:space="preserve">                                                                         </w:t>
    </w:r>
    <w:r w:rsidR="003D300F" w:rsidRPr="00054C48">
      <w:rPr>
        <w:rFonts w:ascii="Arial" w:hAnsi="Arial" w:cs="Arial"/>
        <w:color w:val="000000" w:themeColor="text1"/>
        <w:sz w:val="24"/>
        <w:szCs w:val="24"/>
      </w:rPr>
      <w:t xml:space="preserve"> </w:t>
    </w:r>
    <w:r w:rsidRPr="00054C48">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054C48">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292B3" w14:textId="77777777" w:rsidR="009B1715" w:rsidRDefault="009B1715" w:rsidP="00674CB9">
      <w:pPr>
        <w:spacing w:after="0" w:line="240" w:lineRule="auto"/>
      </w:pPr>
      <w:r>
        <w:separator/>
      </w:r>
    </w:p>
  </w:footnote>
  <w:footnote w:type="continuationSeparator" w:id="0">
    <w:p w14:paraId="4251F825" w14:textId="77777777" w:rsidR="009B1715" w:rsidRDefault="009B1715"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328C2"/>
    <w:rsid w:val="00037BD3"/>
    <w:rsid w:val="00050457"/>
    <w:rsid w:val="00052305"/>
    <w:rsid w:val="00054C48"/>
    <w:rsid w:val="00062C03"/>
    <w:rsid w:val="000859F5"/>
    <w:rsid w:val="000C1122"/>
    <w:rsid w:val="000C1E6B"/>
    <w:rsid w:val="000C4553"/>
    <w:rsid w:val="000D21F1"/>
    <w:rsid w:val="000E0F07"/>
    <w:rsid w:val="000F4A2B"/>
    <w:rsid w:val="000F7520"/>
    <w:rsid w:val="00143843"/>
    <w:rsid w:val="00160BE1"/>
    <w:rsid w:val="00170244"/>
    <w:rsid w:val="00175F8E"/>
    <w:rsid w:val="00182DCA"/>
    <w:rsid w:val="00184671"/>
    <w:rsid w:val="00197784"/>
    <w:rsid w:val="001C6EA0"/>
    <w:rsid w:val="001D7213"/>
    <w:rsid w:val="001E3CEF"/>
    <w:rsid w:val="00201F46"/>
    <w:rsid w:val="00206C1B"/>
    <w:rsid w:val="002313C4"/>
    <w:rsid w:val="00253DBF"/>
    <w:rsid w:val="002671BD"/>
    <w:rsid w:val="00267683"/>
    <w:rsid w:val="00271F4D"/>
    <w:rsid w:val="00273FC5"/>
    <w:rsid w:val="002A2EE3"/>
    <w:rsid w:val="002B3771"/>
    <w:rsid w:val="002C1002"/>
    <w:rsid w:val="002C5F95"/>
    <w:rsid w:val="002D03F5"/>
    <w:rsid w:val="002D4835"/>
    <w:rsid w:val="002D7054"/>
    <w:rsid w:val="00313B7E"/>
    <w:rsid w:val="0032597A"/>
    <w:rsid w:val="00343A74"/>
    <w:rsid w:val="00380DCC"/>
    <w:rsid w:val="00381BB5"/>
    <w:rsid w:val="003A00EA"/>
    <w:rsid w:val="003B66D1"/>
    <w:rsid w:val="003C19F6"/>
    <w:rsid w:val="003D300F"/>
    <w:rsid w:val="003E4559"/>
    <w:rsid w:val="003E6D2F"/>
    <w:rsid w:val="003E73B2"/>
    <w:rsid w:val="003F6689"/>
    <w:rsid w:val="00401738"/>
    <w:rsid w:val="00411B96"/>
    <w:rsid w:val="0041216B"/>
    <w:rsid w:val="00416487"/>
    <w:rsid w:val="0041691C"/>
    <w:rsid w:val="004345F9"/>
    <w:rsid w:val="00442AA2"/>
    <w:rsid w:val="004478F9"/>
    <w:rsid w:val="00456A40"/>
    <w:rsid w:val="0048178D"/>
    <w:rsid w:val="00482413"/>
    <w:rsid w:val="004876A8"/>
    <w:rsid w:val="00494093"/>
    <w:rsid w:val="00494161"/>
    <w:rsid w:val="0049660D"/>
    <w:rsid w:val="004A5915"/>
    <w:rsid w:val="004B0B27"/>
    <w:rsid w:val="004B27FC"/>
    <w:rsid w:val="004B4B7E"/>
    <w:rsid w:val="004C4D67"/>
    <w:rsid w:val="0051161A"/>
    <w:rsid w:val="00511731"/>
    <w:rsid w:val="00517D93"/>
    <w:rsid w:val="00521E83"/>
    <w:rsid w:val="00527F7F"/>
    <w:rsid w:val="0056253A"/>
    <w:rsid w:val="005762F0"/>
    <w:rsid w:val="00593AA0"/>
    <w:rsid w:val="005A49AD"/>
    <w:rsid w:val="005A7020"/>
    <w:rsid w:val="005B2FA3"/>
    <w:rsid w:val="005D215D"/>
    <w:rsid w:val="005E2370"/>
    <w:rsid w:val="005F74B4"/>
    <w:rsid w:val="006138BF"/>
    <w:rsid w:val="00614B62"/>
    <w:rsid w:val="00622FE3"/>
    <w:rsid w:val="00636ACE"/>
    <w:rsid w:val="00641D71"/>
    <w:rsid w:val="00674CB9"/>
    <w:rsid w:val="00674CC5"/>
    <w:rsid w:val="006B64BA"/>
    <w:rsid w:val="006C2195"/>
    <w:rsid w:val="006D76B6"/>
    <w:rsid w:val="006F4842"/>
    <w:rsid w:val="006F6FFC"/>
    <w:rsid w:val="007111B2"/>
    <w:rsid w:val="00735FCC"/>
    <w:rsid w:val="00741CBC"/>
    <w:rsid w:val="00755473"/>
    <w:rsid w:val="0075659A"/>
    <w:rsid w:val="0076062E"/>
    <w:rsid w:val="007629F3"/>
    <w:rsid w:val="00764477"/>
    <w:rsid w:val="007734B1"/>
    <w:rsid w:val="00776F54"/>
    <w:rsid w:val="00796963"/>
    <w:rsid w:val="00797D54"/>
    <w:rsid w:val="007B26EE"/>
    <w:rsid w:val="007C4986"/>
    <w:rsid w:val="007D20C6"/>
    <w:rsid w:val="007E3D5E"/>
    <w:rsid w:val="007F166D"/>
    <w:rsid w:val="00802856"/>
    <w:rsid w:val="00816570"/>
    <w:rsid w:val="00845DE9"/>
    <w:rsid w:val="00861AFD"/>
    <w:rsid w:val="00887856"/>
    <w:rsid w:val="00890618"/>
    <w:rsid w:val="00891E21"/>
    <w:rsid w:val="008A477C"/>
    <w:rsid w:val="008B6056"/>
    <w:rsid w:val="008B7A47"/>
    <w:rsid w:val="008F7F5D"/>
    <w:rsid w:val="0091094D"/>
    <w:rsid w:val="00913201"/>
    <w:rsid w:val="00916246"/>
    <w:rsid w:val="00924392"/>
    <w:rsid w:val="009528DC"/>
    <w:rsid w:val="00973207"/>
    <w:rsid w:val="00975689"/>
    <w:rsid w:val="00981693"/>
    <w:rsid w:val="00983801"/>
    <w:rsid w:val="00983999"/>
    <w:rsid w:val="00993BF5"/>
    <w:rsid w:val="009A776E"/>
    <w:rsid w:val="009B1715"/>
    <w:rsid w:val="009B407B"/>
    <w:rsid w:val="009C287A"/>
    <w:rsid w:val="00A3304B"/>
    <w:rsid w:val="00A558CE"/>
    <w:rsid w:val="00A56D39"/>
    <w:rsid w:val="00A70654"/>
    <w:rsid w:val="00A71D8B"/>
    <w:rsid w:val="00A82432"/>
    <w:rsid w:val="00A82664"/>
    <w:rsid w:val="00A91DB6"/>
    <w:rsid w:val="00A95734"/>
    <w:rsid w:val="00A97572"/>
    <w:rsid w:val="00AB52F0"/>
    <w:rsid w:val="00AE5CF8"/>
    <w:rsid w:val="00AE60B0"/>
    <w:rsid w:val="00AF39C6"/>
    <w:rsid w:val="00AF5E45"/>
    <w:rsid w:val="00B046BD"/>
    <w:rsid w:val="00B1328D"/>
    <w:rsid w:val="00B2274A"/>
    <w:rsid w:val="00B264AC"/>
    <w:rsid w:val="00B736D1"/>
    <w:rsid w:val="00BA423E"/>
    <w:rsid w:val="00BC0889"/>
    <w:rsid w:val="00BC1B3D"/>
    <w:rsid w:val="00BD09F6"/>
    <w:rsid w:val="00BD38A1"/>
    <w:rsid w:val="00C2420F"/>
    <w:rsid w:val="00C363D7"/>
    <w:rsid w:val="00C43E47"/>
    <w:rsid w:val="00C66A0A"/>
    <w:rsid w:val="00C91F35"/>
    <w:rsid w:val="00CA63AA"/>
    <w:rsid w:val="00CA6D63"/>
    <w:rsid w:val="00CC3DC3"/>
    <w:rsid w:val="00CD08F9"/>
    <w:rsid w:val="00CD6CCD"/>
    <w:rsid w:val="00CF42AA"/>
    <w:rsid w:val="00D4562B"/>
    <w:rsid w:val="00D60038"/>
    <w:rsid w:val="00D607D2"/>
    <w:rsid w:val="00D748E9"/>
    <w:rsid w:val="00D859A1"/>
    <w:rsid w:val="00D96772"/>
    <w:rsid w:val="00DA2347"/>
    <w:rsid w:val="00DD0B04"/>
    <w:rsid w:val="00DE336D"/>
    <w:rsid w:val="00DF16E6"/>
    <w:rsid w:val="00DF1E97"/>
    <w:rsid w:val="00E02DE3"/>
    <w:rsid w:val="00E039D5"/>
    <w:rsid w:val="00E165FE"/>
    <w:rsid w:val="00E241AC"/>
    <w:rsid w:val="00E36FB1"/>
    <w:rsid w:val="00E40B77"/>
    <w:rsid w:val="00E43C05"/>
    <w:rsid w:val="00E460BA"/>
    <w:rsid w:val="00E467E5"/>
    <w:rsid w:val="00E552DE"/>
    <w:rsid w:val="00E64A16"/>
    <w:rsid w:val="00E64B88"/>
    <w:rsid w:val="00E70C61"/>
    <w:rsid w:val="00E7112B"/>
    <w:rsid w:val="00E93404"/>
    <w:rsid w:val="00EB0E98"/>
    <w:rsid w:val="00EB3F58"/>
    <w:rsid w:val="00EB7944"/>
    <w:rsid w:val="00ED36C4"/>
    <w:rsid w:val="00F12241"/>
    <w:rsid w:val="00F40709"/>
    <w:rsid w:val="00F41253"/>
    <w:rsid w:val="00F412FF"/>
    <w:rsid w:val="00F52073"/>
    <w:rsid w:val="00F52DE9"/>
    <w:rsid w:val="00F534B3"/>
    <w:rsid w:val="00FC11F4"/>
    <w:rsid w:val="00FC7045"/>
    <w:rsid w:val="00FD110B"/>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2</cp:revision>
  <cp:lastPrinted>2023-10-25T03:25:00Z</cp:lastPrinted>
  <dcterms:created xsi:type="dcterms:W3CDTF">2025-01-11T22:18:00Z</dcterms:created>
  <dcterms:modified xsi:type="dcterms:W3CDTF">2025-01-11T22:18:00Z</dcterms:modified>
</cp:coreProperties>
</file>