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9A6C" w14:textId="552E2F84" w:rsidR="002D28C9" w:rsidRPr="007768C1" w:rsidRDefault="001D7166" w:rsidP="00CE0113">
      <w:pPr>
        <w:spacing w:after="0"/>
        <w:rPr>
          <w:rFonts w:ascii="Arial" w:hAnsi="Arial" w:cs="Arial"/>
          <w:b/>
          <w:bCs/>
          <w:color w:val="4472C4" w:themeColor="accent1"/>
          <w:sz w:val="24"/>
          <w:szCs w:val="24"/>
        </w:rPr>
      </w:pPr>
      <w:bookmarkStart w:id="0" w:name="_Hlk75519075"/>
      <w:r w:rsidRPr="007768C1">
        <w:rPr>
          <w:rFonts w:ascii="Arial" w:hAnsi="Arial" w:cs="Arial"/>
          <w:b/>
          <w:bCs/>
          <w:noProof/>
          <w:sz w:val="24"/>
          <w:szCs w:val="24"/>
          <w:highlight w:val="yellow"/>
        </w:rPr>
        <mc:AlternateContent>
          <mc:Choice Requires="wps">
            <w:drawing>
              <wp:anchor distT="45720" distB="45720" distL="114300" distR="114300" simplePos="0" relativeHeight="251664384" behindDoc="0" locked="0" layoutInCell="1" allowOverlap="1" wp14:anchorId="702FBA4D" wp14:editId="5E07E215">
                <wp:simplePos x="0" y="0"/>
                <wp:positionH relativeFrom="column">
                  <wp:posOffset>5206365</wp:posOffset>
                </wp:positionH>
                <wp:positionV relativeFrom="paragraph">
                  <wp:posOffset>3417570</wp:posOffset>
                </wp:positionV>
                <wp:extent cx="1990725" cy="1404620"/>
                <wp:effectExtent l="0" t="0" r="0" b="6350"/>
                <wp:wrapThrough wrapText="bothSides">
                  <wp:wrapPolygon edited="0">
                    <wp:start x="620" y="0"/>
                    <wp:lineTo x="620" y="20992"/>
                    <wp:lineTo x="20877" y="20992"/>
                    <wp:lineTo x="20877" y="0"/>
                    <wp:lineTo x="620"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4620"/>
                        </a:xfrm>
                        <a:prstGeom prst="rect">
                          <a:avLst/>
                        </a:prstGeom>
                        <a:noFill/>
                        <a:ln w="9525">
                          <a:noFill/>
                          <a:miter lim="800000"/>
                          <a:headEnd/>
                          <a:tailEnd/>
                        </a:ln>
                      </wps:spPr>
                      <wps:txbx>
                        <w:txbxContent>
                          <w:p w14:paraId="5B601CAD" w14:textId="77777777" w:rsidR="00385961"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EBFB3C3" w:rsidR="003F0FBB"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(800) 231-0801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2FBA4D" id="_x0000_t202" coordsize="21600,21600" o:spt="202" path="m,l,21600r21600,l21600,xe">
                <v:stroke joinstyle="miter"/>
                <v:path gradientshapeok="t" o:connecttype="rect"/>
              </v:shapetype>
              <v:shape id="Text Box 2" o:spid="_x0000_s1026" type="#_x0000_t202" style="position:absolute;margin-left:409.95pt;margin-top:269.1pt;width:156.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" filled="f" stroked="f">
                <v:textbox style="mso-fit-shape-to-text:t">
                  <w:txbxContent>
                    <w:p w14:paraId="5B601CAD" w14:textId="77777777" w:rsidR="00385961"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i/>
                          <w:iCs/>
                          <w:color w:val="404040" w:themeColor="text1" w:themeTint="BF"/>
                          <w:sz w:val="24"/>
                          <w:szCs w:val="24"/>
                        </w:rPr>
                        <w:t>Customer Service</w:t>
                      </w:r>
                    </w:p>
                    <w:p w14:paraId="1509C76B" w14:textId="3EBFB3C3" w:rsidR="003F0FBB" w:rsidRPr="00385961" w:rsidRDefault="003F0FBB" w:rsidP="003F0FBB">
                      <w:pPr>
                        <w:spacing w:after="0" w:line="240" w:lineRule="auto"/>
                        <w:jc w:val="center"/>
                        <w:rPr>
                          <w:rFonts w:ascii="Arial" w:hAnsi="Arial" w:cs="Arial"/>
                          <w:i/>
                          <w:iCs/>
                          <w:color w:val="404040" w:themeColor="text1" w:themeTint="BF"/>
                          <w:sz w:val="24"/>
                          <w:szCs w:val="24"/>
                        </w:rPr>
                      </w:pPr>
                      <w:r w:rsidRPr="00385961">
                        <w:rPr>
                          <w:rFonts w:ascii="Arial" w:hAnsi="Arial" w:cs="Arial"/>
                          <w:color w:val="404040" w:themeColor="text1" w:themeTint="BF"/>
                          <w:sz w:val="24"/>
                          <w:szCs w:val="24"/>
                        </w:rPr>
                        <w:t>(800) 231-0801</w:t>
                      </w:r>
                    </w:p>
                  </w:txbxContent>
                </v:textbox>
                <w10:wrap type="through"/>
              </v:shape>
            </w:pict>
          </mc:Fallback>
        </mc:AlternateContent>
      </w:r>
      <w:r w:rsidRPr="007768C1">
        <w:rPr>
          <w:rFonts w:ascii="Arial" w:hAnsi="Arial" w:cs="Arial"/>
          <w:b/>
          <w:bCs/>
          <w:noProof/>
          <w:sz w:val="24"/>
          <w:szCs w:val="24"/>
        </w:rPr>
        <w:drawing>
          <wp:anchor distT="0" distB="0" distL="114300" distR="114300" simplePos="0" relativeHeight="251663360" behindDoc="0" locked="0" layoutInCell="1" allowOverlap="1" wp14:anchorId="2C39BF11" wp14:editId="188ED3A5">
            <wp:simplePos x="0" y="0"/>
            <wp:positionH relativeFrom="column">
              <wp:posOffset>5158740</wp:posOffset>
            </wp:positionH>
            <wp:positionV relativeFrom="paragraph">
              <wp:posOffset>3000375</wp:posOffset>
            </wp:positionV>
            <wp:extent cx="2095500" cy="417195"/>
            <wp:effectExtent l="0" t="0" r="0" b="1905"/>
            <wp:wrapThrough wrapText="bothSides">
              <wp:wrapPolygon edited="0">
                <wp:start x="1964" y="0"/>
                <wp:lineTo x="196" y="15781"/>
                <wp:lineTo x="0" y="18740"/>
                <wp:lineTo x="0" y="20712"/>
                <wp:lineTo x="21207" y="20712"/>
                <wp:lineTo x="21404" y="15781"/>
                <wp:lineTo x="21404" y="6904"/>
                <wp:lineTo x="16298" y="0"/>
                <wp:lineTo x="1964" y="0"/>
              </wp:wrapPolygon>
            </wp:wrapThrough>
            <wp:docPr id="1341827287"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27287" name="Picture 2" descr="A blue and black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5500" cy="4171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sz w:val="24"/>
          <w:szCs w:val="24"/>
        </w:rPr>
        <mc:AlternateContent>
          <mc:Choice Requires="wps">
            <w:drawing>
              <wp:anchor distT="0" distB="0" distL="114300" distR="114300" simplePos="0" relativeHeight="251662847" behindDoc="0" locked="0" layoutInCell="1" allowOverlap="1" wp14:anchorId="4E5BCF0F" wp14:editId="57827AC2">
                <wp:simplePos x="0" y="0"/>
                <wp:positionH relativeFrom="column">
                  <wp:posOffset>5053330</wp:posOffset>
                </wp:positionH>
                <wp:positionV relativeFrom="paragraph">
                  <wp:posOffset>2905125</wp:posOffset>
                </wp:positionV>
                <wp:extent cx="2200275" cy="704850"/>
                <wp:effectExtent l="0" t="0" r="9525" b="0"/>
                <wp:wrapNone/>
                <wp:docPr id="159598549" name="Rectangle 2"/>
                <wp:cNvGraphicFramePr/>
                <a:graphic xmlns:a="http://schemas.openxmlformats.org/drawingml/2006/main">
                  <a:graphicData uri="http://schemas.microsoft.com/office/word/2010/wordprocessingShape">
                    <wps:wsp>
                      <wps:cNvSpPr/>
                      <wps:spPr>
                        <a:xfrm>
                          <a:off x="0" y="0"/>
                          <a:ext cx="2200275" cy="7048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21A167" id="Rectangle 2" o:spid="_x0000_s1026" style="position:absolute;margin-left:397.9pt;margin-top:228.75pt;width:173.25pt;height:55.5pt;z-index:2516628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" fillcolor="white [3212]" stroked="f" strokeweight="1pt"/>
            </w:pict>
          </mc:Fallback>
        </mc:AlternateContent>
      </w:r>
      <w:r w:rsidR="00615DD7" w:rsidRPr="007768C1">
        <w:rPr>
          <w:rFonts w:ascii="Arial" w:hAnsi="Arial" w:cs="Arial"/>
          <w:b/>
          <w:bCs/>
          <w:noProof/>
          <w:sz w:val="24"/>
          <w:szCs w:val="24"/>
        </w:rPr>
        <w:drawing>
          <wp:anchor distT="0" distB="0" distL="114300" distR="114300" simplePos="0" relativeHeight="251660288" behindDoc="0" locked="0" layoutInCell="1" allowOverlap="1" wp14:anchorId="2297F73D" wp14:editId="76CCA62C">
            <wp:simplePos x="0" y="0"/>
            <wp:positionH relativeFrom="column">
              <wp:posOffset>-365760</wp:posOffset>
            </wp:positionH>
            <wp:positionV relativeFrom="paragraph">
              <wp:posOffset>0</wp:posOffset>
            </wp:positionV>
            <wp:extent cx="7799705" cy="3785870"/>
            <wp:effectExtent l="0" t="0" r="0" b="5080"/>
            <wp:wrapThrough wrapText="bothSides">
              <wp:wrapPolygon edited="0">
                <wp:start x="0" y="0"/>
                <wp:lineTo x="0" y="21520"/>
                <wp:lineTo x="21524" y="21520"/>
                <wp:lineTo x="21524" y="0"/>
                <wp:lineTo x="0" y="0"/>
              </wp:wrapPolygon>
            </wp:wrapThrough>
            <wp:docPr id="1819840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40551"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799705" cy="3785870"/>
                    </a:xfrm>
                    <a:prstGeom prst="rect">
                      <a:avLst/>
                    </a:prstGeom>
                  </pic:spPr>
                </pic:pic>
              </a:graphicData>
            </a:graphic>
            <wp14:sizeRelH relativeFrom="margin">
              <wp14:pctWidth>0</wp14:pctWidth>
            </wp14:sizeRelH>
            <wp14:sizeRelV relativeFrom="margin">
              <wp14:pctHeight>0</wp14:pctHeight>
            </wp14:sizeRelV>
          </wp:anchor>
        </w:drawing>
      </w:r>
      <w:bookmarkStart w:id="1" w:name="_Hlk127017860"/>
      <w:bookmarkEnd w:id="0"/>
      <w:r w:rsidR="00050457" w:rsidRPr="007768C1">
        <w:rPr>
          <w:rFonts w:ascii="Arial" w:hAnsi="Arial" w:cs="Arial"/>
          <w:b/>
          <w:bCs/>
          <w:color w:val="FF3300"/>
          <w:sz w:val="24"/>
          <w:szCs w:val="24"/>
        </w:rPr>
        <w:t>HOW IT WORKS</w:t>
      </w:r>
    </w:p>
    <w:p w14:paraId="2D546545" w14:textId="2D7F9FED" w:rsidR="00B00CFE" w:rsidRPr="00764F13" w:rsidRDefault="00691E7E" w:rsidP="00764F13">
      <w:pPr>
        <w:spacing w:after="120" w:line="240" w:lineRule="auto"/>
        <w:jc w:val="both"/>
        <w:rPr>
          <w:rFonts w:ascii="Arial" w:hAnsi="Arial" w:cs="Arial"/>
          <w:sz w:val="24"/>
          <w:szCs w:val="24"/>
        </w:rPr>
      </w:pPr>
      <w:r w:rsidRPr="007768C1">
        <w:rPr>
          <w:rFonts w:ascii="Arial" w:hAnsi="Arial" w:cs="Arial"/>
          <w:sz w:val="24"/>
          <w:szCs w:val="24"/>
        </w:rPr>
        <w:t>If you were to pass away of any cause, natural or accidental within the contract term, your loved one will receive the coverage amount that you select, tax free.</w:t>
      </w:r>
      <w:bookmarkStart w:id="2" w:name="_Hlk172039532"/>
      <w:bookmarkEnd w:id="1"/>
    </w:p>
    <w:bookmarkEnd w:id="2"/>
    <w:p w14:paraId="0E9931B3" w14:textId="4ED35405" w:rsidR="00A7414A" w:rsidRPr="007768C1" w:rsidRDefault="00A7414A" w:rsidP="007768C1">
      <w:pPr>
        <w:spacing w:after="120" w:line="240" w:lineRule="auto"/>
        <w:jc w:val="both"/>
        <w:rPr>
          <w:rFonts w:ascii="Arial" w:hAnsi="Arial" w:cs="Arial"/>
          <w:b/>
          <w:bCs/>
          <w:sz w:val="24"/>
          <w:szCs w:val="24"/>
        </w:rPr>
      </w:pPr>
      <w:r w:rsidRPr="007768C1">
        <w:rPr>
          <w:rFonts w:ascii="Arial" w:hAnsi="Arial" w:cs="Arial"/>
          <w:b/>
          <w:bCs/>
          <w:sz w:val="24"/>
          <w:szCs w:val="24"/>
        </w:rPr>
        <w:t>Included in this policy at no additional cost:</w:t>
      </w:r>
    </w:p>
    <w:p w14:paraId="26144B90" w14:textId="77777777" w:rsidR="00A7414A" w:rsidRPr="007768C1" w:rsidRDefault="00A7414A" w:rsidP="00EC2F77">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TERMINAL ILLNESS RIDER</w:t>
      </w:r>
    </w:p>
    <w:p w14:paraId="67D01DF8" w14:textId="19729BFC" w:rsidR="007D7F78" w:rsidRPr="007D7F78" w:rsidRDefault="007D7F78" w:rsidP="00764F13">
      <w:pPr>
        <w:spacing w:after="120" w:line="240" w:lineRule="auto"/>
        <w:jc w:val="both"/>
        <w:rPr>
          <w:rFonts w:ascii="Arial" w:hAnsi="Arial" w:cs="Arial"/>
          <w:sz w:val="24"/>
          <w:szCs w:val="24"/>
        </w:rPr>
      </w:pPr>
      <w:r w:rsidRPr="007D7F78">
        <w:rPr>
          <w:rFonts w:ascii="Arial" w:hAnsi="Arial" w:cs="Arial"/>
          <w:sz w:val="24"/>
          <w:szCs w:val="24"/>
        </w:rPr>
        <w:t>Another huge benefit of this type of policy is that it comes with a terminal illness rider at no additional cost. So, if you get terminally ill and the doctor tells you that you only have a year or less to live, you may access up to 100% of your death benefit while you’re still alive. This can help with bills, long-term care costs or get you the medical treatment that your health insurance won’t cover.</w:t>
      </w:r>
    </w:p>
    <w:p w14:paraId="041B58A7" w14:textId="1DEB1B1C" w:rsidR="007D7F78" w:rsidRPr="007768C1" w:rsidRDefault="007D7F78" w:rsidP="007D7F78">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CHRONIC</w:t>
      </w:r>
      <w:r w:rsidRPr="007768C1">
        <w:rPr>
          <w:rFonts w:ascii="Arial" w:hAnsi="Arial" w:cs="Arial"/>
          <w:b/>
          <w:bCs/>
          <w:color w:val="FF3300"/>
          <w:sz w:val="24"/>
          <w:szCs w:val="24"/>
        </w:rPr>
        <w:t xml:space="preserve"> ILLNESS RIDER</w:t>
      </w:r>
      <w:r w:rsidR="007768C1">
        <w:rPr>
          <w:rFonts w:ascii="Arial" w:hAnsi="Arial" w:cs="Arial"/>
          <w:b/>
          <w:bCs/>
          <w:color w:val="FF3300"/>
          <w:sz w:val="24"/>
          <w:szCs w:val="24"/>
        </w:rPr>
        <w:t xml:space="preserve"> </w:t>
      </w:r>
      <w:r w:rsidR="007768C1" w:rsidRPr="007D7F78">
        <w:rPr>
          <w:rFonts w:ascii="Arial" w:hAnsi="Arial" w:cs="Arial"/>
          <w:sz w:val="18"/>
          <w:szCs w:val="18"/>
        </w:rPr>
        <w:t>(Not available in California)</w:t>
      </w:r>
    </w:p>
    <w:p w14:paraId="1A9B4060" w14:textId="5368F9A4" w:rsidR="007D7F78" w:rsidRPr="007D7F78" w:rsidRDefault="007D7F78" w:rsidP="00764F13">
      <w:pPr>
        <w:spacing w:after="120" w:line="240" w:lineRule="auto"/>
        <w:jc w:val="both"/>
        <w:rPr>
          <w:rFonts w:ascii="Arial" w:hAnsi="Arial" w:cs="Arial"/>
          <w:sz w:val="24"/>
          <w:szCs w:val="24"/>
        </w:rPr>
      </w:pPr>
      <w:r w:rsidRPr="007D7F78">
        <w:rPr>
          <w:rFonts w:ascii="Arial" w:hAnsi="Arial" w:cs="Arial"/>
          <w:sz w:val="24"/>
          <w:szCs w:val="24"/>
        </w:rPr>
        <w:t>If you are unable to perform 2 of 6 Activities of Daily Living (ADLs) for 90 consecutive days, as certified by your physician or require substantial supervision to protect yourself from threats to health and safety due to severe cognitive impairment, you may access a portion of your death benefit while you are still alive. Activities of daily living include bathing, eating, walking, getting dressed etc...</w:t>
      </w:r>
    </w:p>
    <w:p w14:paraId="33F69A7D" w14:textId="12A789EA" w:rsidR="007D7F78" w:rsidRPr="007768C1" w:rsidRDefault="007D7F78" w:rsidP="007D7F78">
      <w:pPr>
        <w:spacing w:after="0" w:line="240" w:lineRule="auto"/>
        <w:jc w:val="both"/>
        <w:rPr>
          <w:rFonts w:ascii="Arial" w:hAnsi="Arial" w:cs="Arial"/>
          <w:b/>
          <w:bCs/>
          <w:color w:val="FF3300"/>
          <w:sz w:val="24"/>
          <w:szCs w:val="24"/>
        </w:rPr>
      </w:pPr>
      <w:r w:rsidRPr="007768C1">
        <w:rPr>
          <w:rFonts w:ascii="Arial" w:hAnsi="Arial" w:cs="Arial"/>
          <w:b/>
          <w:bCs/>
          <w:color w:val="FF3300"/>
          <w:sz w:val="24"/>
          <w:szCs w:val="24"/>
        </w:rPr>
        <w:t>CRITICA</w:t>
      </w:r>
      <w:r w:rsidRPr="007768C1">
        <w:rPr>
          <w:rFonts w:ascii="Arial" w:hAnsi="Arial" w:cs="Arial"/>
          <w:b/>
          <w:bCs/>
          <w:color w:val="FF3300"/>
          <w:sz w:val="24"/>
          <w:szCs w:val="24"/>
        </w:rPr>
        <w:t>L ILLNESS RIDER</w:t>
      </w:r>
      <w:r w:rsidR="007768C1">
        <w:rPr>
          <w:rFonts w:ascii="Arial" w:hAnsi="Arial" w:cs="Arial"/>
          <w:b/>
          <w:bCs/>
          <w:color w:val="FF3300"/>
          <w:sz w:val="24"/>
          <w:szCs w:val="24"/>
        </w:rPr>
        <w:t xml:space="preserve"> </w:t>
      </w:r>
      <w:r w:rsidR="007768C1" w:rsidRPr="007D7F78">
        <w:rPr>
          <w:rFonts w:ascii="Arial" w:hAnsi="Arial" w:cs="Arial"/>
          <w:sz w:val="18"/>
          <w:szCs w:val="18"/>
        </w:rPr>
        <w:t>(Not available in California)</w:t>
      </w:r>
    </w:p>
    <w:p w14:paraId="13E6510B" w14:textId="60E7C9E1" w:rsidR="007D7F78" w:rsidRPr="007D7F78" w:rsidRDefault="007D7F78" w:rsidP="007D7F78">
      <w:pPr>
        <w:spacing w:after="0" w:line="240" w:lineRule="auto"/>
        <w:jc w:val="both"/>
        <w:rPr>
          <w:rFonts w:ascii="Arial" w:hAnsi="Arial" w:cs="Arial"/>
          <w:sz w:val="24"/>
          <w:szCs w:val="24"/>
        </w:rPr>
      </w:pPr>
      <w:r w:rsidRPr="007D7F78">
        <w:rPr>
          <w:rFonts w:ascii="Arial" w:hAnsi="Arial" w:cs="Arial"/>
          <w:sz w:val="24"/>
          <w:szCs w:val="24"/>
        </w:rPr>
        <w:t>This rider allows you to access a portion of your death benefit while you are still alive, if you have been certified by a physician as having one or more of the following conditions within the last 12 months: ALS, kidney failure, life-threatening cancer, major organ failure, heart attack, and stroke.</w:t>
      </w:r>
    </w:p>
    <w:tbl>
      <w:tblPr>
        <w:tblStyle w:val="TableGrid"/>
        <w:tblpPr w:leftFromText="180" w:rightFromText="180" w:vertAnchor="text" w:horzAnchor="margin" w:tblpY="308"/>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0D4877" w:rsidRPr="007768C1" w14:paraId="53491D6D" w14:textId="77777777" w:rsidTr="000D4877">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4D1764AD" w14:textId="77777777" w:rsidR="000D4877" w:rsidRPr="007768C1" w:rsidRDefault="000D4877" w:rsidP="000D4877">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Insured Name</w:t>
            </w:r>
          </w:p>
        </w:tc>
        <w:tc>
          <w:tcPr>
            <w:tcW w:w="4512" w:type="dxa"/>
            <w:tcBorders>
              <w:top w:val="nil"/>
              <w:left w:val="single" w:sz="8" w:space="0" w:color="auto"/>
              <w:bottom w:val="nil"/>
              <w:right w:val="single" w:sz="8" w:space="0" w:color="262626" w:themeColor="text1" w:themeTint="D9"/>
            </w:tcBorders>
          </w:tcPr>
          <w:p w14:paraId="157E252E" w14:textId="77777777" w:rsidR="000D4877" w:rsidRPr="00092850" w:rsidRDefault="000D4877" w:rsidP="000D4877">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23651181" w14:textId="77777777" w:rsidR="000D4877" w:rsidRPr="007768C1" w:rsidRDefault="000D4877" w:rsidP="000D4877">
            <w:pPr>
              <w:spacing w:before="120"/>
              <w:jc w:val="right"/>
              <w:rPr>
                <w:rFonts w:ascii="Arial" w:hAnsi="Arial" w:cs="Arial"/>
                <w:i/>
                <w:iCs/>
                <w:sz w:val="24"/>
                <w:szCs w:val="24"/>
              </w:rPr>
            </w:pPr>
            <w:r w:rsidRPr="007768C1">
              <w:rPr>
                <w:rFonts w:ascii="Arial" w:hAnsi="Arial" w:cs="Arial"/>
                <w:i/>
                <w:iCs/>
                <w:sz w:val="24"/>
                <w:szCs w:val="24"/>
              </w:rPr>
              <w:t>Coverage Amount</w:t>
            </w:r>
          </w:p>
        </w:tc>
        <w:tc>
          <w:tcPr>
            <w:tcW w:w="1890" w:type="dxa"/>
            <w:tcBorders>
              <w:top w:val="nil"/>
              <w:left w:val="nil"/>
              <w:bottom w:val="nil"/>
              <w:right w:val="nil"/>
            </w:tcBorders>
          </w:tcPr>
          <w:p w14:paraId="775D59C0" w14:textId="77777777" w:rsidR="000D4877" w:rsidRPr="007768C1" w:rsidRDefault="000D4877" w:rsidP="000D4877">
            <w:pPr>
              <w:spacing w:before="120"/>
              <w:rPr>
                <w:rFonts w:ascii="Arial" w:hAnsi="Arial" w:cs="Arial"/>
                <w:sz w:val="24"/>
                <w:szCs w:val="24"/>
              </w:rPr>
            </w:pPr>
          </w:p>
        </w:tc>
      </w:tr>
      <w:tr w:rsidR="000D4877" w:rsidRPr="007768C1" w14:paraId="42DBB8CF" w14:textId="77777777" w:rsidTr="000D4877">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36FAB00C" w14:textId="77777777" w:rsidR="000D4877" w:rsidRPr="007768C1" w:rsidRDefault="000D4877" w:rsidP="000D4877">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Policy#</w:t>
            </w:r>
          </w:p>
        </w:tc>
        <w:tc>
          <w:tcPr>
            <w:tcW w:w="4512" w:type="dxa"/>
            <w:tcBorders>
              <w:top w:val="nil"/>
              <w:left w:val="single" w:sz="8" w:space="0" w:color="auto"/>
              <w:bottom w:val="nil"/>
              <w:right w:val="single" w:sz="8" w:space="0" w:color="262626" w:themeColor="text1" w:themeTint="D9"/>
            </w:tcBorders>
          </w:tcPr>
          <w:p w14:paraId="4A4080D8" w14:textId="77777777" w:rsidR="000D4877" w:rsidRPr="00092850" w:rsidRDefault="000D4877" w:rsidP="000D4877">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279BB90F" w14:textId="77777777" w:rsidR="000D4877" w:rsidRPr="007768C1" w:rsidRDefault="000D4877" w:rsidP="000D4877">
            <w:pPr>
              <w:spacing w:before="120"/>
              <w:jc w:val="right"/>
              <w:rPr>
                <w:rFonts w:ascii="Arial" w:hAnsi="Arial" w:cs="Arial"/>
                <w:i/>
                <w:iCs/>
                <w:sz w:val="24"/>
                <w:szCs w:val="24"/>
              </w:rPr>
            </w:pPr>
            <w:r w:rsidRPr="007768C1">
              <w:rPr>
                <w:rFonts w:ascii="Arial" w:hAnsi="Arial" w:cs="Arial"/>
                <w:i/>
                <w:iCs/>
                <w:sz w:val="24"/>
                <w:szCs w:val="24"/>
              </w:rPr>
              <w:t>Mo. Premium</w:t>
            </w:r>
          </w:p>
        </w:tc>
        <w:tc>
          <w:tcPr>
            <w:tcW w:w="1890" w:type="dxa"/>
            <w:tcBorders>
              <w:top w:val="nil"/>
              <w:left w:val="nil"/>
              <w:bottom w:val="nil"/>
              <w:right w:val="nil"/>
            </w:tcBorders>
          </w:tcPr>
          <w:p w14:paraId="1C173F15" w14:textId="77777777" w:rsidR="000D4877" w:rsidRPr="007768C1" w:rsidRDefault="000D4877" w:rsidP="000D4877">
            <w:pPr>
              <w:spacing w:before="120"/>
              <w:rPr>
                <w:rFonts w:ascii="Arial" w:hAnsi="Arial" w:cs="Arial"/>
                <w:sz w:val="24"/>
                <w:szCs w:val="24"/>
              </w:rPr>
            </w:pPr>
          </w:p>
        </w:tc>
      </w:tr>
      <w:tr w:rsidR="000D4877" w:rsidRPr="007768C1" w14:paraId="6828C648" w14:textId="77777777" w:rsidTr="000D4877">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024DAF2D" w14:textId="77777777" w:rsidR="000D4877" w:rsidRPr="007768C1" w:rsidRDefault="000D4877" w:rsidP="000D4877">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7945F9E1" w14:textId="77777777" w:rsidR="000D4877" w:rsidRPr="00092850" w:rsidRDefault="000D4877" w:rsidP="000D4877">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0C903736" w14:textId="77777777" w:rsidR="000D4877" w:rsidRPr="007768C1" w:rsidRDefault="000D4877" w:rsidP="000D4877">
            <w:pPr>
              <w:spacing w:before="120"/>
              <w:jc w:val="right"/>
              <w:rPr>
                <w:rFonts w:ascii="Arial" w:hAnsi="Arial" w:cs="Arial"/>
                <w:i/>
                <w:iCs/>
                <w:sz w:val="24"/>
                <w:szCs w:val="24"/>
              </w:rPr>
            </w:pPr>
            <w:r w:rsidRPr="007768C1">
              <w:rPr>
                <w:rFonts w:ascii="Arial" w:hAnsi="Arial" w:cs="Arial"/>
                <w:i/>
                <w:iCs/>
                <w:sz w:val="24"/>
                <w:szCs w:val="24"/>
              </w:rPr>
              <w:t>Submit Date</w:t>
            </w:r>
          </w:p>
        </w:tc>
        <w:tc>
          <w:tcPr>
            <w:tcW w:w="1890" w:type="dxa"/>
            <w:tcBorders>
              <w:top w:val="nil"/>
              <w:left w:val="nil"/>
              <w:bottom w:val="nil"/>
              <w:right w:val="nil"/>
            </w:tcBorders>
          </w:tcPr>
          <w:p w14:paraId="13A2D096" w14:textId="77777777" w:rsidR="000D4877" w:rsidRPr="007768C1" w:rsidRDefault="000D4877" w:rsidP="000D4877">
            <w:pPr>
              <w:spacing w:before="120"/>
              <w:rPr>
                <w:rFonts w:ascii="Arial" w:hAnsi="Arial" w:cs="Arial"/>
                <w:sz w:val="24"/>
                <w:szCs w:val="24"/>
              </w:rPr>
            </w:pPr>
          </w:p>
        </w:tc>
      </w:tr>
      <w:tr w:rsidR="000D4877" w:rsidRPr="007768C1" w14:paraId="317CF637" w14:textId="77777777" w:rsidTr="000D4877">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7F4BB668" w14:textId="77777777" w:rsidR="000D4877" w:rsidRPr="007768C1" w:rsidRDefault="000D4877" w:rsidP="000D4877">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Beneficiary</w:t>
            </w:r>
          </w:p>
        </w:tc>
        <w:tc>
          <w:tcPr>
            <w:tcW w:w="4512" w:type="dxa"/>
            <w:tcBorders>
              <w:top w:val="nil"/>
              <w:left w:val="single" w:sz="8" w:space="0" w:color="auto"/>
              <w:bottom w:val="nil"/>
              <w:right w:val="single" w:sz="8" w:space="0" w:color="262626" w:themeColor="text1" w:themeTint="D9"/>
            </w:tcBorders>
          </w:tcPr>
          <w:p w14:paraId="16A1B676" w14:textId="77777777" w:rsidR="000D4877" w:rsidRPr="00092850" w:rsidRDefault="000D4877" w:rsidP="000D4877">
            <w:pPr>
              <w:spacing w:before="120"/>
              <w:rPr>
                <w:rFonts w:ascii="Arial" w:hAnsi="Arial" w:cs="Arial"/>
                <w:sz w:val="24"/>
                <w:szCs w:val="24"/>
              </w:rPr>
            </w:pP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54E177F3" w14:textId="77777777" w:rsidR="000D4877" w:rsidRPr="007768C1" w:rsidRDefault="000D4877" w:rsidP="000D4877">
            <w:pPr>
              <w:spacing w:before="120"/>
              <w:jc w:val="right"/>
              <w:rPr>
                <w:rFonts w:ascii="Arial" w:hAnsi="Arial" w:cs="Arial"/>
                <w:i/>
                <w:iCs/>
                <w:sz w:val="24"/>
                <w:szCs w:val="24"/>
              </w:rPr>
            </w:pPr>
            <w:r w:rsidRPr="007768C1">
              <w:rPr>
                <w:rFonts w:ascii="Arial" w:hAnsi="Arial" w:cs="Arial"/>
                <w:i/>
                <w:iCs/>
                <w:sz w:val="24"/>
                <w:szCs w:val="24"/>
              </w:rPr>
              <w:t>Effective Date</w:t>
            </w:r>
          </w:p>
        </w:tc>
        <w:tc>
          <w:tcPr>
            <w:tcW w:w="1890" w:type="dxa"/>
            <w:tcBorders>
              <w:top w:val="nil"/>
              <w:left w:val="nil"/>
              <w:bottom w:val="nil"/>
              <w:right w:val="nil"/>
            </w:tcBorders>
          </w:tcPr>
          <w:p w14:paraId="68C3901F" w14:textId="77777777" w:rsidR="000D4877" w:rsidRPr="007768C1" w:rsidRDefault="000D4877" w:rsidP="000D4877">
            <w:pPr>
              <w:spacing w:before="120"/>
              <w:rPr>
                <w:rFonts w:ascii="Arial" w:hAnsi="Arial" w:cs="Arial"/>
                <w:sz w:val="24"/>
                <w:szCs w:val="24"/>
              </w:rPr>
            </w:pPr>
          </w:p>
        </w:tc>
      </w:tr>
      <w:tr w:rsidR="000D4877" w:rsidRPr="007768C1" w14:paraId="542F3550" w14:textId="77777777" w:rsidTr="000D4877">
        <w:trPr>
          <w:trHeight w:val="565"/>
        </w:trPr>
        <w:tc>
          <w:tcPr>
            <w:tcW w:w="2328" w:type="dxa"/>
            <w:tcBorders>
              <w:top w:val="single" w:sz="8" w:space="0" w:color="262626" w:themeColor="text1" w:themeTint="D9"/>
              <w:left w:val="single" w:sz="8" w:space="0" w:color="262626" w:themeColor="text1" w:themeTint="D9"/>
              <w:bottom w:val="single" w:sz="8" w:space="0" w:color="262626" w:themeColor="text1" w:themeTint="D9"/>
              <w:right w:val="single" w:sz="8" w:space="0" w:color="auto"/>
            </w:tcBorders>
            <w:shd w:val="clear" w:color="auto" w:fill="262626" w:themeFill="text1" w:themeFillTint="D9"/>
          </w:tcPr>
          <w:p w14:paraId="21FE669C" w14:textId="77777777" w:rsidR="000D4877" w:rsidRPr="007768C1" w:rsidRDefault="000D4877" w:rsidP="000D4877">
            <w:pPr>
              <w:spacing w:before="120"/>
              <w:jc w:val="right"/>
              <w:rPr>
                <w:rFonts w:ascii="Arial" w:hAnsi="Arial" w:cs="Arial"/>
                <w:i/>
                <w:iCs/>
                <w:color w:val="FFFFFF" w:themeColor="background1"/>
                <w:sz w:val="24"/>
                <w:szCs w:val="24"/>
              </w:rPr>
            </w:pPr>
            <w:r w:rsidRPr="007768C1">
              <w:rPr>
                <w:rFonts w:ascii="Arial" w:hAnsi="Arial" w:cs="Arial"/>
                <w:i/>
                <w:iCs/>
                <w:color w:val="FFFFFF" w:themeColor="background1"/>
                <w:sz w:val="24"/>
                <w:szCs w:val="24"/>
              </w:rPr>
              <w:t>Plan Type</w:t>
            </w:r>
          </w:p>
        </w:tc>
        <w:tc>
          <w:tcPr>
            <w:tcW w:w="4512" w:type="dxa"/>
            <w:tcBorders>
              <w:top w:val="nil"/>
              <w:left w:val="single" w:sz="8" w:space="0" w:color="auto"/>
              <w:bottom w:val="nil"/>
              <w:right w:val="single" w:sz="8" w:space="0" w:color="262626" w:themeColor="text1" w:themeTint="D9"/>
            </w:tcBorders>
          </w:tcPr>
          <w:p w14:paraId="37B34537" w14:textId="10F2270A" w:rsidR="000D4877" w:rsidRPr="00092850" w:rsidRDefault="007D2E84" w:rsidP="000D4877">
            <w:pPr>
              <w:spacing w:before="120"/>
              <w:rPr>
                <w:rFonts w:ascii="Arial" w:hAnsi="Arial" w:cs="Arial"/>
                <w:sz w:val="24"/>
                <w:szCs w:val="24"/>
              </w:rPr>
            </w:pPr>
            <w:r w:rsidRPr="00092850">
              <w:rPr>
                <w:rFonts w:ascii="Arial" w:hAnsi="Arial" w:cs="Arial"/>
                <w:sz w:val="24"/>
                <w:szCs w:val="24"/>
              </w:rPr>
              <w:t>Term</w:t>
            </w:r>
            <w:r w:rsidR="00CC2E4A" w:rsidRPr="00092850">
              <w:rPr>
                <w:rFonts w:ascii="Arial" w:hAnsi="Arial" w:cs="Arial"/>
                <w:sz w:val="24"/>
                <w:szCs w:val="24"/>
              </w:rPr>
              <w:t xml:space="preserve"> 100: 15Y </w:t>
            </w:r>
            <w:r w:rsidR="00092850" w:rsidRPr="00092850">
              <w:rPr>
                <w:rFonts w:ascii="Arial" w:hAnsi="Arial" w:cs="Arial"/>
                <w:sz w:val="24"/>
                <w:szCs w:val="24"/>
              </w:rPr>
              <w:t xml:space="preserve">  </w:t>
            </w:r>
            <w:r w:rsidR="00CC2E4A" w:rsidRPr="00092850">
              <w:rPr>
                <w:rFonts w:ascii="Arial" w:hAnsi="Arial" w:cs="Arial"/>
                <w:sz w:val="24"/>
                <w:szCs w:val="24"/>
              </w:rPr>
              <w:t xml:space="preserve">20Y </w:t>
            </w:r>
            <w:r w:rsidR="00092850" w:rsidRPr="00092850">
              <w:rPr>
                <w:rFonts w:ascii="Arial" w:hAnsi="Arial" w:cs="Arial"/>
                <w:sz w:val="24"/>
                <w:szCs w:val="24"/>
              </w:rPr>
              <w:t xml:space="preserve">  </w:t>
            </w:r>
            <w:r w:rsidR="00CC2E4A" w:rsidRPr="00092850">
              <w:rPr>
                <w:rFonts w:ascii="Arial" w:hAnsi="Arial" w:cs="Arial"/>
                <w:sz w:val="24"/>
                <w:szCs w:val="24"/>
              </w:rPr>
              <w:t xml:space="preserve">25Y </w:t>
            </w:r>
            <w:r w:rsidR="00092850" w:rsidRPr="00092850">
              <w:rPr>
                <w:rFonts w:ascii="Arial" w:hAnsi="Arial" w:cs="Arial"/>
                <w:sz w:val="24"/>
                <w:szCs w:val="24"/>
              </w:rPr>
              <w:t xml:space="preserve">  </w:t>
            </w:r>
            <w:r w:rsidR="00CC2E4A" w:rsidRPr="00092850">
              <w:rPr>
                <w:rFonts w:ascii="Arial" w:hAnsi="Arial" w:cs="Arial"/>
                <w:sz w:val="24"/>
                <w:szCs w:val="24"/>
              </w:rPr>
              <w:t>30Y</w:t>
            </w:r>
          </w:p>
        </w:tc>
        <w:tc>
          <w:tcPr>
            <w:tcW w:w="2330" w:type="dxa"/>
            <w:tcBorders>
              <w:top w:val="single" w:sz="8" w:space="0" w:color="262626" w:themeColor="text1" w:themeTint="D9"/>
              <w:left w:val="single" w:sz="8" w:space="0" w:color="262626" w:themeColor="text1" w:themeTint="D9"/>
              <w:bottom w:val="single" w:sz="8" w:space="0" w:color="262626" w:themeColor="text1" w:themeTint="D9"/>
              <w:right w:val="nil"/>
            </w:tcBorders>
            <w:shd w:val="clear" w:color="auto" w:fill="262626" w:themeFill="text1" w:themeFillTint="D9"/>
          </w:tcPr>
          <w:p w14:paraId="737320F3" w14:textId="77777777" w:rsidR="000D4877" w:rsidRPr="007768C1" w:rsidRDefault="000D4877" w:rsidP="000D4877">
            <w:pPr>
              <w:spacing w:before="120"/>
              <w:jc w:val="right"/>
              <w:rPr>
                <w:rFonts w:ascii="Arial" w:hAnsi="Arial" w:cs="Arial"/>
                <w:i/>
                <w:iCs/>
                <w:sz w:val="24"/>
                <w:szCs w:val="24"/>
              </w:rPr>
            </w:pPr>
            <w:r w:rsidRPr="007768C1">
              <w:rPr>
                <w:rFonts w:ascii="Arial" w:hAnsi="Arial" w:cs="Arial"/>
                <w:i/>
                <w:iCs/>
                <w:sz w:val="24"/>
                <w:szCs w:val="24"/>
              </w:rPr>
              <w:t>Mo. Draft Date</w:t>
            </w:r>
          </w:p>
        </w:tc>
        <w:tc>
          <w:tcPr>
            <w:tcW w:w="1890" w:type="dxa"/>
            <w:tcBorders>
              <w:top w:val="nil"/>
              <w:left w:val="nil"/>
              <w:bottom w:val="nil"/>
              <w:right w:val="nil"/>
            </w:tcBorders>
          </w:tcPr>
          <w:p w14:paraId="22C3FF8B" w14:textId="77777777" w:rsidR="000D4877" w:rsidRPr="007768C1" w:rsidRDefault="000D4877" w:rsidP="000D4877">
            <w:pPr>
              <w:spacing w:before="120"/>
              <w:rPr>
                <w:rFonts w:ascii="Arial" w:hAnsi="Arial" w:cs="Arial"/>
                <w:sz w:val="24"/>
                <w:szCs w:val="24"/>
              </w:rPr>
            </w:pPr>
          </w:p>
        </w:tc>
      </w:tr>
    </w:tbl>
    <w:p w14:paraId="7AD0310C" w14:textId="5704B94E" w:rsidR="00024059" w:rsidRPr="007768C1" w:rsidRDefault="00024059" w:rsidP="007D7F78">
      <w:pPr>
        <w:spacing w:after="0" w:line="240" w:lineRule="auto"/>
        <w:jc w:val="both"/>
        <w:rPr>
          <w:rFonts w:ascii="Arial" w:hAnsi="Arial" w:cs="Arial"/>
          <w:sz w:val="24"/>
          <w:szCs w:val="24"/>
        </w:rPr>
      </w:pPr>
    </w:p>
    <w:sectPr w:rsidR="00024059" w:rsidRPr="007768C1" w:rsidSect="00667E8C">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11D2A" w14:textId="77777777" w:rsidR="00A14CF9" w:rsidRDefault="00A14CF9" w:rsidP="00674CB9">
      <w:pPr>
        <w:spacing w:after="0" w:line="240" w:lineRule="auto"/>
      </w:pPr>
      <w:r>
        <w:separator/>
      </w:r>
    </w:p>
  </w:endnote>
  <w:endnote w:type="continuationSeparator" w:id="0">
    <w:p w14:paraId="5BD5442A" w14:textId="77777777" w:rsidR="00A14CF9" w:rsidRDefault="00A14CF9"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FFC9" w14:textId="77777777" w:rsidR="00A14CF9" w:rsidRDefault="00A14CF9" w:rsidP="00674CB9">
      <w:pPr>
        <w:spacing w:after="0" w:line="240" w:lineRule="auto"/>
      </w:pPr>
      <w:r>
        <w:separator/>
      </w:r>
    </w:p>
  </w:footnote>
  <w:footnote w:type="continuationSeparator" w:id="0">
    <w:p w14:paraId="31761ECD" w14:textId="77777777" w:rsidR="00A14CF9" w:rsidRDefault="00A14CF9"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117D5"/>
    <w:rsid w:val="00024059"/>
    <w:rsid w:val="0002717F"/>
    <w:rsid w:val="000274B2"/>
    <w:rsid w:val="000328C2"/>
    <w:rsid w:val="00037BD3"/>
    <w:rsid w:val="0004244E"/>
    <w:rsid w:val="00042F74"/>
    <w:rsid w:val="00046434"/>
    <w:rsid w:val="00050457"/>
    <w:rsid w:val="00052305"/>
    <w:rsid w:val="00060F00"/>
    <w:rsid w:val="000859F5"/>
    <w:rsid w:val="00092850"/>
    <w:rsid w:val="000A5A62"/>
    <w:rsid w:val="000C1122"/>
    <w:rsid w:val="000C4553"/>
    <w:rsid w:val="000D21F1"/>
    <w:rsid w:val="000D4877"/>
    <w:rsid w:val="000D759F"/>
    <w:rsid w:val="000E0F07"/>
    <w:rsid w:val="000E27D7"/>
    <w:rsid w:val="000F70D7"/>
    <w:rsid w:val="001146F6"/>
    <w:rsid w:val="00133689"/>
    <w:rsid w:val="00143843"/>
    <w:rsid w:val="00160A02"/>
    <w:rsid w:val="00160BE1"/>
    <w:rsid w:val="001616F3"/>
    <w:rsid w:val="00170244"/>
    <w:rsid w:val="00173A5F"/>
    <w:rsid w:val="00175F8E"/>
    <w:rsid w:val="00182374"/>
    <w:rsid w:val="00182DCA"/>
    <w:rsid w:val="00184671"/>
    <w:rsid w:val="00191CCD"/>
    <w:rsid w:val="00197784"/>
    <w:rsid w:val="001B18CE"/>
    <w:rsid w:val="001C6EA0"/>
    <w:rsid w:val="001D7166"/>
    <w:rsid w:val="001D7213"/>
    <w:rsid w:val="001E5A12"/>
    <w:rsid w:val="001F5AAD"/>
    <w:rsid w:val="00201F46"/>
    <w:rsid w:val="002024F8"/>
    <w:rsid w:val="00206C1B"/>
    <w:rsid w:val="00212704"/>
    <w:rsid w:val="00220317"/>
    <w:rsid w:val="002253B2"/>
    <w:rsid w:val="00237283"/>
    <w:rsid w:val="00253DBF"/>
    <w:rsid w:val="002552C2"/>
    <w:rsid w:val="0025632D"/>
    <w:rsid w:val="00263192"/>
    <w:rsid w:val="002671BD"/>
    <w:rsid w:val="00267683"/>
    <w:rsid w:val="0027151E"/>
    <w:rsid w:val="00271F4D"/>
    <w:rsid w:val="00273FC5"/>
    <w:rsid w:val="00276555"/>
    <w:rsid w:val="00290C16"/>
    <w:rsid w:val="002A2EE3"/>
    <w:rsid w:val="002B3771"/>
    <w:rsid w:val="002B7B52"/>
    <w:rsid w:val="002C5F95"/>
    <w:rsid w:val="002D03F5"/>
    <w:rsid w:val="002D28C9"/>
    <w:rsid w:val="002D4835"/>
    <w:rsid w:val="002D7054"/>
    <w:rsid w:val="002F23E4"/>
    <w:rsid w:val="00313B7E"/>
    <w:rsid w:val="00314AEA"/>
    <w:rsid w:val="003156C0"/>
    <w:rsid w:val="003451FD"/>
    <w:rsid w:val="003502A3"/>
    <w:rsid w:val="00380DCC"/>
    <w:rsid w:val="00385961"/>
    <w:rsid w:val="003971F2"/>
    <w:rsid w:val="003B66D1"/>
    <w:rsid w:val="003C19F6"/>
    <w:rsid w:val="003D300F"/>
    <w:rsid w:val="003E0072"/>
    <w:rsid w:val="003E4559"/>
    <w:rsid w:val="003E55FA"/>
    <w:rsid w:val="003E73B2"/>
    <w:rsid w:val="003F0FBB"/>
    <w:rsid w:val="003F6689"/>
    <w:rsid w:val="00401738"/>
    <w:rsid w:val="004039A0"/>
    <w:rsid w:val="00411B96"/>
    <w:rsid w:val="0041216B"/>
    <w:rsid w:val="00416487"/>
    <w:rsid w:val="0041691C"/>
    <w:rsid w:val="00426E91"/>
    <w:rsid w:val="004345F9"/>
    <w:rsid w:val="00434698"/>
    <w:rsid w:val="00441D21"/>
    <w:rsid w:val="00442AA2"/>
    <w:rsid w:val="004478F9"/>
    <w:rsid w:val="00456A40"/>
    <w:rsid w:val="0048178D"/>
    <w:rsid w:val="004876A8"/>
    <w:rsid w:val="00494093"/>
    <w:rsid w:val="00494161"/>
    <w:rsid w:val="00496027"/>
    <w:rsid w:val="004A5915"/>
    <w:rsid w:val="004B0ED9"/>
    <w:rsid w:val="004B27FC"/>
    <w:rsid w:val="004B4B7E"/>
    <w:rsid w:val="004C4D67"/>
    <w:rsid w:val="00502CCE"/>
    <w:rsid w:val="00507AC0"/>
    <w:rsid w:val="00510EF9"/>
    <w:rsid w:val="0051161A"/>
    <w:rsid w:val="00511731"/>
    <w:rsid w:val="00514E1E"/>
    <w:rsid w:val="0051789E"/>
    <w:rsid w:val="00517D93"/>
    <w:rsid w:val="0052025D"/>
    <w:rsid w:val="00521E83"/>
    <w:rsid w:val="005265E7"/>
    <w:rsid w:val="00527F7F"/>
    <w:rsid w:val="0056253A"/>
    <w:rsid w:val="005762F0"/>
    <w:rsid w:val="0058502F"/>
    <w:rsid w:val="00593AA0"/>
    <w:rsid w:val="005A49AD"/>
    <w:rsid w:val="005A7020"/>
    <w:rsid w:val="005B48FE"/>
    <w:rsid w:val="005F0521"/>
    <w:rsid w:val="005F74B4"/>
    <w:rsid w:val="00614B62"/>
    <w:rsid w:val="00615DD7"/>
    <w:rsid w:val="006335A1"/>
    <w:rsid w:val="00636ACE"/>
    <w:rsid w:val="00641D71"/>
    <w:rsid w:val="00667E8C"/>
    <w:rsid w:val="00674CB9"/>
    <w:rsid w:val="00674CC5"/>
    <w:rsid w:val="00691E7E"/>
    <w:rsid w:val="006A2C15"/>
    <w:rsid w:val="006B2D17"/>
    <w:rsid w:val="006B4C5C"/>
    <w:rsid w:val="006B64BA"/>
    <w:rsid w:val="006C2195"/>
    <w:rsid w:val="006D07DF"/>
    <w:rsid w:val="006D7276"/>
    <w:rsid w:val="006D76B6"/>
    <w:rsid w:val="006E4D00"/>
    <w:rsid w:val="006F3D57"/>
    <w:rsid w:val="006F4842"/>
    <w:rsid w:val="007111B2"/>
    <w:rsid w:val="0071295E"/>
    <w:rsid w:val="00734229"/>
    <w:rsid w:val="00736397"/>
    <w:rsid w:val="00741CBC"/>
    <w:rsid w:val="00755473"/>
    <w:rsid w:val="007629F3"/>
    <w:rsid w:val="00763D9C"/>
    <w:rsid w:val="00764F13"/>
    <w:rsid w:val="00765785"/>
    <w:rsid w:val="00771AE6"/>
    <w:rsid w:val="007768C1"/>
    <w:rsid w:val="00776F54"/>
    <w:rsid w:val="00790461"/>
    <w:rsid w:val="00796963"/>
    <w:rsid w:val="00797D54"/>
    <w:rsid w:val="007B258A"/>
    <w:rsid w:val="007B26EE"/>
    <w:rsid w:val="007B58F1"/>
    <w:rsid w:val="007C4986"/>
    <w:rsid w:val="007D2E84"/>
    <w:rsid w:val="007D7F78"/>
    <w:rsid w:val="007E3D5E"/>
    <w:rsid w:val="007F166D"/>
    <w:rsid w:val="007F3440"/>
    <w:rsid w:val="00802856"/>
    <w:rsid w:val="00816570"/>
    <w:rsid w:val="00823E89"/>
    <w:rsid w:val="008266C4"/>
    <w:rsid w:val="00845DE9"/>
    <w:rsid w:val="00861AFD"/>
    <w:rsid w:val="008732DC"/>
    <w:rsid w:val="00875C12"/>
    <w:rsid w:val="00887856"/>
    <w:rsid w:val="00890618"/>
    <w:rsid w:val="00891E21"/>
    <w:rsid w:val="00894644"/>
    <w:rsid w:val="008B6056"/>
    <w:rsid w:val="008B7A47"/>
    <w:rsid w:val="008C7051"/>
    <w:rsid w:val="008C755F"/>
    <w:rsid w:val="008D27FF"/>
    <w:rsid w:val="008E615F"/>
    <w:rsid w:val="008F7F5D"/>
    <w:rsid w:val="0091094D"/>
    <w:rsid w:val="00913201"/>
    <w:rsid w:val="00913495"/>
    <w:rsid w:val="00916246"/>
    <w:rsid w:val="00920542"/>
    <w:rsid w:val="00924392"/>
    <w:rsid w:val="009366EE"/>
    <w:rsid w:val="00944CF1"/>
    <w:rsid w:val="009528DC"/>
    <w:rsid w:val="00970D08"/>
    <w:rsid w:val="00973207"/>
    <w:rsid w:val="009768A0"/>
    <w:rsid w:val="00981693"/>
    <w:rsid w:val="00983801"/>
    <w:rsid w:val="00983999"/>
    <w:rsid w:val="00986BD4"/>
    <w:rsid w:val="00993BF5"/>
    <w:rsid w:val="009A2BF3"/>
    <w:rsid w:val="009A4FE8"/>
    <w:rsid w:val="009A776E"/>
    <w:rsid w:val="009B407B"/>
    <w:rsid w:val="009C287A"/>
    <w:rsid w:val="009C4961"/>
    <w:rsid w:val="009D450E"/>
    <w:rsid w:val="009D5F2B"/>
    <w:rsid w:val="009F36DF"/>
    <w:rsid w:val="00A14CF9"/>
    <w:rsid w:val="00A1506A"/>
    <w:rsid w:val="00A31F9E"/>
    <w:rsid w:val="00A3304B"/>
    <w:rsid w:val="00A50B79"/>
    <w:rsid w:val="00A558CE"/>
    <w:rsid w:val="00A66EB8"/>
    <w:rsid w:val="00A678D0"/>
    <w:rsid w:val="00A71D8B"/>
    <w:rsid w:val="00A7414A"/>
    <w:rsid w:val="00A82664"/>
    <w:rsid w:val="00A95734"/>
    <w:rsid w:val="00A97572"/>
    <w:rsid w:val="00AA093C"/>
    <w:rsid w:val="00AA1510"/>
    <w:rsid w:val="00AB0E2E"/>
    <w:rsid w:val="00AB28E3"/>
    <w:rsid w:val="00AD0033"/>
    <w:rsid w:val="00AD3101"/>
    <w:rsid w:val="00AD5EE8"/>
    <w:rsid w:val="00AE60B0"/>
    <w:rsid w:val="00AF39C6"/>
    <w:rsid w:val="00AF5E45"/>
    <w:rsid w:val="00AF7D93"/>
    <w:rsid w:val="00B00CFE"/>
    <w:rsid w:val="00B046BD"/>
    <w:rsid w:val="00B2274A"/>
    <w:rsid w:val="00B264AC"/>
    <w:rsid w:val="00B26760"/>
    <w:rsid w:val="00B34FCC"/>
    <w:rsid w:val="00B355FF"/>
    <w:rsid w:val="00B44D03"/>
    <w:rsid w:val="00B5429C"/>
    <w:rsid w:val="00B655B6"/>
    <w:rsid w:val="00B7063A"/>
    <w:rsid w:val="00B736D1"/>
    <w:rsid w:val="00B73DE8"/>
    <w:rsid w:val="00BA423E"/>
    <w:rsid w:val="00BC2B6B"/>
    <w:rsid w:val="00BD38A1"/>
    <w:rsid w:val="00BE21B6"/>
    <w:rsid w:val="00BE4C75"/>
    <w:rsid w:val="00BF7D29"/>
    <w:rsid w:val="00C23826"/>
    <w:rsid w:val="00C24D96"/>
    <w:rsid w:val="00C260C2"/>
    <w:rsid w:val="00C363D7"/>
    <w:rsid w:val="00C55D9F"/>
    <w:rsid w:val="00C66A0A"/>
    <w:rsid w:val="00C91F35"/>
    <w:rsid w:val="00CA3AE6"/>
    <w:rsid w:val="00CA6D63"/>
    <w:rsid w:val="00CB57AC"/>
    <w:rsid w:val="00CC2112"/>
    <w:rsid w:val="00CC2E4A"/>
    <w:rsid w:val="00CD08F9"/>
    <w:rsid w:val="00CD185F"/>
    <w:rsid w:val="00CD6CCD"/>
    <w:rsid w:val="00CE0113"/>
    <w:rsid w:val="00CE6D32"/>
    <w:rsid w:val="00D31C31"/>
    <w:rsid w:val="00D34B05"/>
    <w:rsid w:val="00D34EE8"/>
    <w:rsid w:val="00D43D1E"/>
    <w:rsid w:val="00D448AF"/>
    <w:rsid w:val="00D607D2"/>
    <w:rsid w:val="00D748E9"/>
    <w:rsid w:val="00D859A1"/>
    <w:rsid w:val="00D96772"/>
    <w:rsid w:val="00DA2347"/>
    <w:rsid w:val="00DA770D"/>
    <w:rsid w:val="00DB65AB"/>
    <w:rsid w:val="00DC1282"/>
    <w:rsid w:val="00DE336D"/>
    <w:rsid w:val="00DE4260"/>
    <w:rsid w:val="00DE741E"/>
    <w:rsid w:val="00DF16E6"/>
    <w:rsid w:val="00DF1E97"/>
    <w:rsid w:val="00DF40D1"/>
    <w:rsid w:val="00E02DE3"/>
    <w:rsid w:val="00E039D5"/>
    <w:rsid w:val="00E03CA5"/>
    <w:rsid w:val="00E165FE"/>
    <w:rsid w:val="00E241AC"/>
    <w:rsid w:val="00E40B77"/>
    <w:rsid w:val="00E43575"/>
    <w:rsid w:val="00E43C05"/>
    <w:rsid w:val="00E460BA"/>
    <w:rsid w:val="00E467E5"/>
    <w:rsid w:val="00E552DE"/>
    <w:rsid w:val="00E64A16"/>
    <w:rsid w:val="00E64B88"/>
    <w:rsid w:val="00E70C61"/>
    <w:rsid w:val="00E72008"/>
    <w:rsid w:val="00E860BE"/>
    <w:rsid w:val="00E90551"/>
    <w:rsid w:val="00E967C3"/>
    <w:rsid w:val="00EA41CE"/>
    <w:rsid w:val="00EB0E98"/>
    <w:rsid w:val="00EB2199"/>
    <w:rsid w:val="00EC2F77"/>
    <w:rsid w:val="00ED36C4"/>
    <w:rsid w:val="00EE4BAF"/>
    <w:rsid w:val="00F01F8A"/>
    <w:rsid w:val="00F0200B"/>
    <w:rsid w:val="00F033C1"/>
    <w:rsid w:val="00F12241"/>
    <w:rsid w:val="00F321D0"/>
    <w:rsid w:val="00F41253"/>
    <w:rsid w:val="00F52DE9"/>
    <w:rsid w:val="00F610F3"/>
    <w:rsid w:val="00F74335"/>
    <w:rsid w:val="00F8045F"/>
    <w:rsid w:val="00F828AD"/>
    <w:rsid w:val="00FA1FD4"/>
    <w:rsid w:val="00FC11F4"/>
    <w:rsid w:val="00FC7045"/>
    <w:rsid w:val="00FD27D2"/>
    <w:rsid w:val="00FD3140"/>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70742">
      <w:bodyDiv w:val="1"/>
      <w:marLeft w:val="0"/>
      <w:marRight w:val="0"/>
      <w:marTop w:val="0"/>
      <w:marBottom w:val="0"/>
      <w:divBdr>
        <w:top w:val="none" w:sz="0" w:space="0" w:color="auto"/>
        <w:left w:val="none" w:sz="0" w:space="0" w:color="auto"/>
        <w:bottom w:val="none" w:sz="0" w:space="0" w:color="auto"/>
        <w:right w:val="none" w:sz="0" w:space="0" w:color="auto"/>
      </w:divBdr>
      <w:divsChild>
        <w:div w:id="426077799">
          <w:marLeft w:val="0"/>
          <w:marRight w:val="0"/>
          <w:marTop w:val="0"/>
          <w:marBottom w:val="0"/>
          <w:divBdr>
            <w:top w:val="none" w:sz="0" w:space="0" w:color="auto"/>
            <w:left w:val="none" w:sz="0" w:space="0" w:color="auto"/>
            <w:bottom w:val="none" w:sz="0" w:space="0" w:color="auto"/>
            <w:right w:val="none" w:sz="0" w:space="0" w:color="auto"/>
          </w:divBdr>
        </w:div>
        <w:div w:id="425805439">
          <w:marLeft w:val="0"/>
          <w:marRight w:val="0"/>
          <w:marTop w:val="0"/>
          <w:marBottom w:val="0"/>
          <w:divBdr>
            <w:top w:val="none" w:sz="0" w:space="0" w:color="auto"/>
            <w:left w:val="none" w:sz="0" w:space="0" w:color="auto"/>
            <w:bottom w:val="none" w:sz="0" w:space="0" w:color="auto"/>
            <w:right w:val="none" w:sz="0" w:space="0" w:color="auto"/>
          </w:divBdr>
        </w:div>
        <w:div w:id="350617861">
          <w:marLeft w:val="0"/>
          <w:marRight w:val="0"/>
          <w:marTop w:val="0"/>
          <w:marBottom w:val="0"/>
          <w:divBdr>
            <w:top w:val="none" w:sz="0" w:space="0" w:color="auto"/>
            <w:left w:val="none" w:sz="0" w:space="0" w:color="auto"/>
            <w:bottom w:val="none" w:sz="0" w:space="0" w:color="auto"/>
            <w:right w:val="none" w:sz="0" w:space="0" w:color="auto"/>
          </w:divBdr>
        </w:div>
      </w:divsChild>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27</cp:revision>
  <cp:lastPrinted>2024-05-17T05:01:00Z</cp:lastPrinted>
  <dcterms:created xsi:type="dcterms:W3CDTF">2025-01-11T20:44:00Z</dcterms:created>
  <dcterms:modified xsi:type="dcterms:W3CDTF">2025-01-11T21:20:00Z</dcterms:modified>
</cp:coreProperties>
</file>